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Ogłoszenie nr 501759-N-2020 z dnia 2020-01-10 r.</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jc w:val="center"/>
        <w:rPr>
          <w:rFonts w:ascii="Times New Roman" w:eastAsia="Times New Roman" w:hAnsi="Times New Roman" w:cs="Times New Roman"/>
          <w:b/>
          <w:bCs/>
          <w:color w:val="000000"/>
          <w:sz w:val="27"/>
          <w:szCs w:val="27"/>
          <w:lang w:eastAsia="pl-PL"/>
        </w:rPr>
      </w:pPr>
      <w:r w:rsidRPr="00DD4B4F">
        <w:rPr>
          <w:rFonts w:ascii="Times New Roman" w:eastAsia="Times New Roman" w:hAnsi="Times New Roman" w:cs="Times New Roman"/>
          <w:b/>
          <w:bCs/>
          <w:color w:val="000000"/>
          <w:sz w:val="27"/>
          <w:szCs w:val="27"/>
          <w:lang w:eastAsia="pl-PL"/>
        </w:rPr>
        <w:t>Powiat Grodziski: Budowa miejsc postojowych na posesji przy ulicy Piasta 30 w Milanówku</w:t>
      </w:r>
      <w:r w:rsidRPr="00DD4B4F">
        <w:rPr>
          <w:rFonts w:ascii="Times New Roman" w:eastAsia="Times New Roman" w:hAnsi="Times New Roman" w:cs="Times New Roman"/>
          <w:b/>
          <w:bCs/>
          <w:color w:val="000000"/>
          <w:sz w:val="27"/>
          <w:szCs w:val="27"/>
          <w:lang w:eastAsia="pl-PL"/>
        </w:rPr>
        <w:br/>
        <w:t>OGŁOSZENIE O ZAMÓWIENIU - Roboty budowlane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Zamieszczanie ogłoszenia:</w:t>
      </w:r>
      <w:r w:rsidRPr="00DD4B4F">
        <w:rPr>
          <w:rFonts w:ascii="Times New Roman" w:eastAsia="Times New Roman" w:hAnsi="Times New Roman" w:cs="Times New Roman"/>
          <w:color w:val="000000"/>
          <w:sz w:val="27"/>
          <w:szCs w:val="27"/>
          <w:lang w:eastAsia="pl-PL"/>
        </w:rPr>
        <w:t> Zamieszczanie obowiązkowe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Ogłoszenie dotyczy:</w:t>
      </w:r>
      <w:r w:rsidRPr="00DD4B4F">
        <w:rPr>
          <w:rFonts w:ascii="Times New Roman" w:eastAsia="Times New Roman" w:hAnsi="Times New Roman" w:cs="Times New Roman"/>
          <w:color w:val="000000"/>
          <w:sz w:val="27"/>
          <w:szCs w:val="27"/>
          <w:lang w:eastAsia="pl-PL"/>
        </w:rPr>
        <w:t> Zamówienia publicznego</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Nazwa projektu lub programu</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b/>
          <w:bCs/>
          <w:color w:val="000000"/>
          <w:sz w:val="36"/>
          <w:szCs w:val="36"/>
          <w:lang w:eastAsia="pl-PL"/>
        </w:rPr>
      </w:pPr>
      <w:r w:rsidRPr="00DD4B4F">
        <w:rPr>
          <w:rFonts w:ascii="Times New Roman" w:eastAsia="Times New Roman" w:hAnsi="Times New Roman" w:cs="Times New Roman"/>
          <w:b/>
          <w:bCs/>
          <w:color w:val="000000"/>
          <w:sz w:val="36"/>
          <w:szCs w:val="36"/>
          <w:u w:val="single"/>
          <w:lang w:eastAsia="pl-PL"/>
        </w:rPr>
        <w:t>SEKCJA I: ZAMAWIAJĄCY</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Postępowanie przeprowadza centralny zamawiający</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lastRenderedPageBreak/>
        <w:t>Nie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Postępowanie jest przeprowadzane wspólnie przez zamawiających</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Informacje dodatkowe: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 1) NAZWA I ADRES: </w:t>
      </w:r>
      <w:r w:rsidRPr="00DD4B4F">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DD4B4F">
        <w:rPr>
          <w:rFonts w:ascii="Times New Roman" w:eastAsia="Times New Roman" w:hAnsi="Times New Roman" w:cs="Times New Roman"/>
          <w:color w:val="000000"/>
          <w:sz w:val="27"/>
          <w:szCs w:val="27"/>
          <w:lang w:eastAsia="pl-PL"/>
        </w:rPr>
        <w:br/>
        <w:t>Adres strony internetowej (URL): http://www.powiat-grodziski.pl/</w:t>
      </w:r>
      <w:r w:rsidRPr="00DD4B4F">
        <w:rPr>
          <w:rFonts w:ascii="Times New Roman" w:eastAsia="Times New Roman" w:hAnsi="Times New Roman" w:cs="Times New Roman"/>
          <w:color w:val="000000"/>
          <w:sz w:val="27"/>
          <w:szCs w:val="27"/>
          <w:lang w:eastAsia="pl-PL"/>
        </w:rPr>
        <w:br/>
        <w:t>Adres profilu nabywcy:</w:t>
      </w:r>
      <w:r w:rsidRPr="00DD4B4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 2) RODZAJ ZAMAWIAJĄCEGO: </w:t>
      </w:r>
      <w:r w:rsidRPr="00DD4B4F">
        <w:rPr>
          <w:rFonts w:ascii="Times New Roman" w:eastAsia="Times New Roman" w:hAnsi="Times New Roman" w:cs="Times New Roman"/>
          <w:color w:val="000000"/>
          <w:sz w:val="27"/>
          <w:szCs w:val="27"/>
          <w:lang w:eastAsia="pl-PL"/>
        </w:rPr>
        <w:t>Administracja samorządowa</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I.3) WSPÓLNE UDZIELANIE ZAMÓWIENIA </w:t>
      </w:r>
      <w:r w:rsidRPr="00DD4B4F">
        <w:rPr>
          <w:rFonts w:ascii="Times New Roman" w:eastAsia="Times New Roman" w:hAnsi="Times New Roman" w:cs="Times New Roman"/>
          <w:b/>
          <w:bCs/>
          <w:i/>
          <w:iCs/>
          <w:color w:val="000000"/>
          <w:sz w:val="27"/>
          <w:szCs w:val="27"/>
          <w:lang w:eastAsia="pl-PL"/>
        </w:rPr>
        <w:t>(jeżeli dotyczy)</w:t>
      </w:r>
      <w:r w:rsidRPr="00DD4B4F">
        <w:rPr>
          <w:rFonts w:ascii="Times New Roman" w:eastAsia="Times New Roman" w:hAnsi="Times New Roman" w:cs="Times New Roman"/>
          <w:b/>
          <w:bCs/>
          <w:color w:val="000000"/>
          <w:sz w:val="27"/>
          <w:szCs w:val="27"/>
          <w:lang w:eastAsia="pl-PL"/>
        </w:rPr>
        <w:t>:</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D4B4F">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I.4) KOMUNIKACJA: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r w:rsidRPr="00DD4B4F">
        <w:rPr>
          <w:rFonts w:ascii="Times New Roman" w:eastAsia="Times New Roman" w:hAnsi="Times New Roman" w:cs="Times New Roman"/>
          <w:color w:val="000000"/>
          <w:sz w:val="27"/>
          <w:szCs w:val="27"/>
          <w:lang w:eastAsia="pl-PL"/>
        </w:rPr>
        <w:br/>
        <w:t>http://www.bip.powiat-grodziski.pl/index.php?cmd=przetargi&amp;opt=aktualne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Elektronicznie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r w:rsidRPr="00DD4B4F">
        <w:rPr>
          <w:rFonts w:ascii="Times New Roman" w:eastAsia="Times New Roman" w:hAnsi="Times New Roman" w:cs="Times New Roman"/>
          <w:color w:val="000000"/>
          <w:sz w:val="27"/>
          <w:szCs w:val="27"/>
          <w:lang w:eastAsia="pl-PL"/>
        </w:rPr>
        <w:br/>
        <w:t>adres</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lastRenderedPageBreak/>
        <w:t>Nie</w:t>
      </w:r>
      <w:r w:rsidRPr="00DD4B4F">
        <w:rPr>
          <w:rFonts w:ascii="Times New Roman" w:eastAsia="Times New Roman" w:hAnsi="Times New Roman" w:cs="Times New Roman"/>
          <w:color w:val="000000"/>
          <w:sz w:val="27"/>
          <w:szCs w:val="27"/>
          <w:lang w:eastAsia="pl-PL"/>
        </w:rPr>
        <w:br/>
        <w:t>Inny sposób:</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D4B4F">
        <w:rPr>
          <w:rFonts w:ascii="Times New Roman" w:eastAsia="Times New Roman" w:hAnsi="Times New Roman" w:cs="Times New Roman"/>
          <w:color w:val="000000"/>
          <w:sz w:val="27"/>
          <w:szCs w:val="27"/>
          <w:lang w:eastAsia="pl-PL"/>
        </w:rPr>
        <w:br/>
        <w:t>Tak</w:t>
      </w:r>
      <w:r w:rsidRPr="00DD4B4F">
        <w:rPr>
          <w:rFonts w:ascii="Times New Roman" w:eastAsia="Times New Roman" w:hAnsi="Times New Roman" w:cs="Times New Roman"/>
          <w:color w:val="000000"/>
          <w:sz w:val="27"/>
          <w:szCs w:val="27"/>
          <w:lang w:eastAsia="pl-PL"/>
        </w:rPr>
        <w:br/>
        <w:t>Inny sposób:</w:t>
      </w:r>
      <w:r w:rsidRPr="00DD4B4F">
        <w:rPr>
          <w:rFonts w:ascii="Times New Roman" w:eastAsia="Times New Roman" w:hAnsi="Times New Roman" w:cs="Times New Roman"/>
          <w:color w:val="000000"/>
          <w:sz w:val="27"/>
          <w:szCs w:val="27"/>
          <w:lang w:eastAsia="pl-PL"/>
        </w:rPr>
        <w:br/>
        <w:t>Tak pocztą na adres</w:t>
      </w:r>
      <w:r w:rsidRPr="00DD4B4F">
        <w:rPr>
          <w:rFonts w:ascii="Times New Roman" w:eastAsia="Times New Roman" w:hAnsi="Times New Roman" w:cs="Times New Roman"/>
          <w:color w:val="000000"/>
          <w:sz w:val="27"/>
          <w:szCs w:val="27"/>
          <w:lang w:eastAsia="pl-PL"/>
        </w:rPr>
        <w:br/>
      </w:r>
      <w:proofErr w:type="spellStart"/>
      <w:r w:rsidRPr="00DD4B4F">
        <w:rPr>
          <w:rFonts w:ascii="Times New Roman" w:eastAsia="Times New Roman" w:hAnsi="Times New Roman" w:cs="Times New Roman"/>
          <w:color w:val="000000"/>
          <w:sz w:val="27"/>
          <w:szCs w:val="27"/>
          <w:lang w:eastAsia="pl-PL"/>
        </w:rPr>
        <w:t>Adres</w:t>
      </w:r>
      <w:proofErr w:type="spellEnd"/>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t>ul. Kościuszki 30, kod 05-825 Grodzisk Mazowiecki</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r w:rsidRPr="00DD4B4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b/>
          <w:bCs/>
          <w:color w:val="000000"/>
          <w:sz w:val="36"/>
          <w:szCs w:val="36"/>
          <w:lang w:eastAsia="pl-PL"/>
        </w:rPr>
      </w:pPr>
      <w:r w:rsidRPr="00DD4B4F">
        <w:rPr>
          <w:rFonts w:ascii="Times New Roman" w:eastAsia="Times New Roman" w:hAnsi="Times New Roman" w:cs="Times New Roman"/>
          <w:b/>
          <w:bCs/>
          <w:color w:val="000000"/>
          <w:sz w:val="36"/>
          <w:szCs w:val="36"/>
          <w:u w:val="single"/>
          <w:lang w:eastAsia="pl-PL"/>
        </w:rPr>
        <w:t>SEKCJA II: PRZEDMIOT ZAMÓWIENIA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II.1) Nazwa nadana zamówieniu przez zamawiającego: </w:t>
      </w:r>
      <w:r w:rsidRPr="00DD4B4F">
        <w:rPr>
          <w:rFonts w:ascii="Times New Roman" w:eastAsia="Times New Roman" w:hAnsi="Times New Roman" w:cs="Times New Roman"/>
          <w:color w:val="000000"/>
          <w:sz w:val="27"/>
          <w:szCs w:val="27"/>
          <w:lang w:eastAsia="pl-PL"/>
        </w:rPr>
        <w:t>Budowa miejsc postojowych na posesji przy ulicy Piasta 30 w Milanówku</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Numer referencyjny: </w:t>
      </w:r>
      <w:r w:rsidRPr="00DD4B4F">
        <w:rPr>
          <w:rFonts w:ascii="Times New Roman" w:eastAsia="Times New Roman" w:hAnsi="Times New Roman" w:cs="Times New Roman"/>
          <w:color w:val="000000"/>
          <w:sz w:val="27"/>
          <w:szCs w:val="27"/>
          <w:lang w:eastAsia="pl-PL"/>
        </w:rPr>
        <w:t>ZP.272.1.1.2020</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D4B4F" w:rsidRPr="00DD4B4F" w:rsidRDefault="00DD4B4F" w:rsidP="00DD4B4F">
      <w:pPr>
        <w:spacing w:after="0" w:line="450" w:lineRule="atLeast"/>
        <w:jc w:val="both"/>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II.2) Rodzaj zamówienia: </w:t>
      </w:r>
      <w:r w:rsidRPr="00DD4B4F">
        <w:rPr>
          <w:rFonts w:ascii="Times New Roman" w:eastAsia="Times New Roman" w:hAnsi="Times New Roman" w:cs="Times New Roman"/>
          <w:color w:val="000000"/>
          <w:sz w:val="27"/>
          <w:szCs w:val="27"/>
          <w:lang w:eastAsia="pl-PL"/>
        </w:rPr>
        <w:t>Roboty budowlane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II.3) Informacja o możliwości składania ofert częściowych</w:t>
      </w:r>
      <w:r w:rsidRPr="00DD4B4F">
        <w:rPr>
          <w:rFonts w:ascii="Times New Roman" w:eastAsia="Times New Roman" w:hAnsi="Times New Roman" w:cs="Times New Roman"/>
          <w:color w:val="000000"/>
          <w:sz w:val="27"/>
          <w:szCs w:val="27"/>
          <w:lang w:eastAsia="pl-PL"/>
        </w:rPr>
        <w:br/>
        <w:t>Zamówienie podzielone jest na części:</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Tak</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DD4B4F">
        <w:rPr>
          <w:rFonts w:ascii="Times New Roman" w:eastAsia="Times New Roman" w:hAnsi="Times New Roman" w:cs="Times New Roman"/>
          <w:b/>
          <w:bCs/>
          <w:color w:val="000000"/>
          <w:sz w:val="27"/>
          <w:szCs w:val="27"/>
          <w:lang w:eastAsia="pl-PL"/>
        </w:rPr>
        <w:lastRenderedPageBreak/>
        <w:t>w odniesieniu do:</w:t>
      </w:r>
      <w:r w:rsidRPr="00DD4B4F">
        <w:rPr>
          <w:rFonts w:ascii="Times New Roman" w:eastAsia="Times New Roman" w:hAnsi="Times New Roman" w:cs="Times New Roman"/>
          <w:color w:val="000000"/>
          <w:sz w:val="27"/>
          <w:szCs w:val="27"/>
          <w:lang w:eastAsia="pl-PL"/>
        </w:rPr>
        <w:br/>
        <w:t>wszystkich części</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D4B4F">
        <w:rPr>
          <w:rFonts w:ascii="Times New Roman" w:eastAsia="Times New Roman" w:hAnsi="Times New Roman" w:cs="Times New Roman"/>
          <w:color w:val="000000"/>
          <w:sz w:val="27"/>
          <w:szCs w:val="27"/>
          <w:lang w:eastAsia="pl-PL"/>
        </w:rPr>
        <w:br/>
        <w:t>2</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II.4) Krótki opis przedmiotu zamówienia </w:t>
      </w:r>
      <w:r w:rsidRPr="00DD4B4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D4B4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D4B4F">
        <w:rPr>
          <w:rFonts w:ascii="Times New Roman" w:eastAsia="Times New Roman" w:hAnsi="Times New Roman" w:cs="Times New Roman"/>
          <w:color w:val="000000"/>
          <w:sz w:val="27"/>
          <w:szCs w:val="27"/>
          <w:lang w:eastAsia="pl-PL"/>
        </w:rPr>
        <w:t xml:space="preserve">Przedmiotem zamówienia jest wykonanie prac w dwóch etapach (częściach): 1) wycinka drzew zgodnie z decyzją Mazowieckiego Wojewódzkiego Konserwatora Zabytków wycięcie 8 sztuk drzew na działkach Powiatu Grodziskiego i 2 sztuk drzew na terenie Urzędu Miejskiego w Milanówku ( działka nr 123/2 obręb 05-18 w Milanówku: - robinia biała i klon jawor ) w terminie do 28.02.2020 roku – I ETAP 2) wykonania utwardzenia o nawierzchni z kostki betonowej porowatej grubości 8 cm przewidzianego pod ruch samochodów osobowych, dowiązanego do istniejącego zjazdu w południowo-zachodniej części działki oraz do drogi gminnej- ul. Piasta, przy dostosowaniu do wymogów jakie stawia się zjazdom publicznym, 3) wykonanie utwardzenia o nawierzchni z kostki betonowej porowatej grubości 8 cm przewidzianego pod ruch pieszy, wokół budynku Niepublicznego Zakładu Opieki Zdrowotnej, stanowiącego dojście do posesji oraz chodnik wzdłuż ul. Piasta, wraz z wykonaniem placyków o wymiarach 1,5 x 3,0m przewidzianych pod miejsca odpoczynku; - w terminie do 31.07.2020 - II ETAP Utwardzenie przewidziane pod ruch samochodów osobowych obustronnie ograniczono opornikami betonowymi 12x25x100 cm na ławie betonowej. Utwardzenie przewidziane pod ruch pieszy obustronnie ograniczono obrzeżami betonowymi 12x25x100 cm na ławie </w:t>
      </w:r>
      <w:r w:rsidRPr="00DD4B4F">
        <w:rPr>
          <w:rFonts w:ascii="Times New Roman" w:eastAsia="Times New Roman" w:hAnsi="Times New Roman" w:cs="Times New Roman"/>
          <w:color w:val="000000"/>
          <w:sz w:val="27"/>
          <w:szCs w:val="27"/>
          <w:lang w:eastAsia="pl-PL"/>
        </w:rPr>
        <w:lastRenderedPageBreak/>
        <w:t xml:space="preserve">betonowej. W przypadku bezpośredniego sąsiedztwa utwardzenia z budynkiem, należy kostkę doprowadzić do budynku, bez zastosowania obrzeża. Woda opadowa wyprowadzana będzie poza projektowane utwardzenie za pośrednictwem spadków podłużnych i poprzecznych na chłonne tereny zielone znajdujące się w obrębie obszaru objętego opracowaniem, gdzie projektuje się również wymianę gruntu mającą za zadanie rozprowadzanie wód deszczowych. Ponadto konstrukcja utwardzenia z kostki betonowej porowatej pozwala na przesiąkanie wody przez jej warstwy i odprowadzanie jej do chłonnego podłoża gruntowego. Powyższe zapisy zgodne są ustaleniami projektowymi dokonanymi z Inwestorem - oraz wymogami norm technicznych. Projektowana inwestycja nie powoduje zmian w środowisku naturalnym a w rejonie robót nie ma obiektów zabytkowych i podlegających ochronie. Zakres przewidzianych prac objętych niniejszym przetargiem zawiera kosztorys ofertowy( Załączniki Nr 8b do SIWZ). Zamówienie obejmuje również organizację placu budowy oraz wykonanie innych robót wymaganych technologią. Wszystkie roboty należy wykonać zgodnie ze specyfikacją techniczną wykonania i odbioru robót ( </w:t>
      </w:r>
      <w:proofErr w:type="spellStart"/>
      <w:r w:rsidRPr="00DD4B4F">
        <w:rPr>
          <w:rFonts w:ascii="Times New Roman" w:eastAsia="Times New Roman" w:hAnsi="Times New Roman" w:cs="Times New Roman"/>
          <w:color w:val="000000"/>
          <w:sz w:val="27"/>
          <w:szCs w:val="27"/>
          <w:lang w:eastAsia="pl-PL"/>
        </w:rPr>
        <w:t>STWiORI</w:t>
      </w:r>
      <w:proofErr w:type="spellEnd"/>
      <w:r w:rsidRPr="00DD4B4F">
        <w:rPr>
          <w:rFonts w:ascii="Times New Roman" w:eastAsia="Times New Roman" w:hAnsi="Times New Roman" w:cs="Times New Roman"/>
          <w:color w:val="000000"/>
          <w:sz w:val="27"/>
          <w:szCs w:val="27"/>
          <w:lang w:eastAsia="pl-PL"/>
        </w:rPr>
        <w:t xml:space="preserve"> załącznik nr 9 do SIWZ). Szczegółowy zakres prac budowlanych drogowych ujęty jest w dokumentacji technicznej – Projekt Budowlany i Wykonawczy Przebudowy utwardzenia terenu przy Niepublicznym Zakładzie Opieki Zdrowotnej przy ulicy Piasta 30 w Milanówku opracowanych przez Firmę IN-TEC-PLAN, ul. Fabryczna 3, kod 09-540 Sanniki, stanowiącej załączniki Nr 8 i 8a i przedmiaru robót - kosztorys ślepy załącznik nr 8c do Specyfikacji Istotnych Warunków Zamówienia ( SIWZ) oraz Specyfikacji Technicznej Wykonania i Odbioru Robót załącznik nr 9 do SIWZ. Ewentualne roboty nieprzewidziane ( nie ujęte w kosztorysie ofertowym i przedmiarze robót) rozliczane będą na osobne zlecenie kosztorysem powykonawczym jako roboty uzupełniające według podanych w ofercie stawek do kosztorysowania. UWAGA: Ze względu na wykonywanie prac w czynnym obiekcie budowlanym należy to uwzględnić w kalkulacji cen jednostkowych. Ośrodek Zdrowia będzie normalnie funkcjonował i należy zapewnić wjazd na teren ośrodka. Zastosowane materiały muszą być nowe fabrycznie i posiadać ważne atesty higieniczne, aprobaty techniczne i ważne certyfikaty dopuszczające do stosowania w budownictwie. </w:t>
      </w:r>
      <w:r w:rsidRPr="00DD4B4F">
        <w:rPr>
          <w:rFonts w:ascii="Times New Roman" w:eastAsia="Times New Roman" w:hAnsi="Times New Roman" w:cs="Times New Roman"/>
          <w:color w:val="000000"/>
          <w:sz w:val="27"/>
          <w:szCs w:val="27"/>
          <w:lang w:eastAsia="pl-PL"/>
        </w:rPr>
        <w:lastRenderedPageBreak/>
        <w:t xml:space="preserve">Zamawiający informuje, iż przewiduje możliwość udzielenia zamówień uzupełniających, o których mowa w art. 67 ust. 1 pkt 6 ustawy. (do 10 % wartości zamówienia podstawowego) Zamawiający dopuszcza złożenie ofert zawierających rozwiązania równoważne z tym, że parametry zaproponowanych urządzeń i materiałów nie mogą być gorsze niż urządzeń i materiałów określonych w specyfikacji technicznej wykonania i odbioru robót ( </w:t>
      </w:r>
      <w:proofErr w:type="spellStart"/>
      <w:r w:rsidRPr="00DD4B4F">
        <w:rPr>
          <w:rFonts w:ascii="Times New Roman" w:eastAsia="Times New Roman" w:hAnsi="Times New Roman" w:cs="Times New Roman"/>
          <w:color w:val="000000"/>
          <w:sz w:val="27"/>
          <w:szCs w:val="27"/>
          <w:lang w:eastAsia="pl-PL"/>
        </w:rPr>
        <w:t>STWiOR</w:t>
      </w:r>
      <w:proofErr w:type="spellEnd"/>
      <w:r w:rsidRPr="00DD4B4F">
        <w:rPr>
          <w:rFonts w:ascii="Times New Roman" w:eastAsia="Times New Roman" w:hAnsi="Times New Roman" w:cs="Times New Roman"/>
          <w:color w:val="000000"/>
          <w:sz w:val="27"/>
          <w:szCs w:val="27"/>
          <w:lang w:eastAsia="pl-PL"/>
        </w:rPr>
        <w:t>) we wszystkich branżach. Udowodnienie równoważności należy do obowiązków wykonawcy ( ekspertyzy, certyfikaty itp.). Zamawiający nie dopuszcza składania ofert wariantowych. Dopuszcza możliwość składania ofert częściowych. Osobna oferta na wycinki drzew (ETAP I) i niezależna na pozostały zakres prac budowlanych (ETAP II). Warunki dodatkowe dotyczące przedmiotu zamówienia: wymagany okres gwarancji wynosi trzy lata od daty odbioru końcowego dla robót budowlanych (do-tyczy tylko ETAPU II).</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II.5) Główny kod CPV: </w:t>
      </w:r>
      <w:r w:rsidRPr="00DD4B4F">
        <w:rPr>
          <w:rFonts w:ascii="Times New Roman" w:eastAsia="Times New Roman" w:hAnsi="Times New Roman" w:cs="Times New Roman"/>
          <w:color w:val="000000"/>
          <w:sz w:val="27"/>
          <w:szCs w:val="27"/>
          <w:lang w:eastAsia="pl-PL"/>
        </w:rPr>
        <w:t>45100000-8</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Kod CPV</w:t>
            </w:r>
          </w:p>
        </w:tc>
      </w:tr>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45110000-1</w:t>
            </w:r>
          </w:p>
        </w:tc>
      </w:tr>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45112000-5</w:t>
            </w:r>
          </w:p>
        </w:tc>
      </w:tr>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45233200-1</w:t>
            </w:r>
          </w:p>
        </w:tc>
      </w:tr>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77314100-5</w:t>
            </w:r>
          </w:p>
        </w:tc>
      </w:tr>
    </w:tbl>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II.6) Całkowita wartość zamówienia </w:t>
      </w:r>
      <w:r w:rsidRPr="00DD4B4F">
        <w:rPr>
          <w:rFonts w:ascii="Times New Roman" w:eastAsia="Times New Roman" w:hAnsi="Times New Roman" w:cs="Times New Roman"/>
          <w:i/>
          <w:iCs/>
          <w:color w:val="000000"/>
          <w:sz w:val="27"/>
          <w:szCs w:val="27"/>
          <w:lang w:eastAsia="pl-PL"/>
        </w:rPr>
        <w:t>(jeżeli zamawiający podaje informacje o wartości zamówienia)</w:t>
      </w:r>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t>Wartość bez VAT:</w:t>
      </w:r>
      <w:r w:rsidRPr="00DD4B4F">
        <w:rPr>
          <w:rFonts w:ascii="Times New Roman" w:eastAsia="Times New Roman" w:hAnsi="Times New Roman" w:cs="Times New Roman"/>
          <w:color w:val="000000"/>
          <w:sz w:val="27"/>
          <w:szCs w:val="27"/>
          <w:lang w:eastAsia="pl-PL"/>
        </w:rPr>
        <w:br/>
        <w:t>Waluta: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lastRenderedPageBreak/>
        <w:br/>
      </w:r>
      <w:r w:rsidRPr="00DD4B4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D4B4F">
        <w:rPr>
          <w:rFonts w:ascii="Times New Roman" w:eastAsia="Times New Roman" w:hAnsi="Times New Roman" w:cs="Times New Roman"/>
          <w:b/>
          <w:bCs/>
          <w:color w:val="000000"/>
          <w:sz w:val="27"/>
          <w:szCs w:val="27"/>
          <w:lang w:eastAsia="pl-PL"/>
        </w:rPr>
        <w:t>Pzp</w:t>
      </w:r>
      <w:proofErr w:type="spellEnd"/>
      <w:r w:rsidRPr="00DD4B4F">
        <w:rPr>
          <w:rFonts w:ascii="Times New Roman" w:eastAsia="Times New Roman" w:hAnsi="Times New Roman" w:cs="Times New Roman"/>
          <w:b/>
          <w:bCs/>
          <w:color w:val="000000"/>
          <w:sz w:val="27"/>
          <w:szCs w:val="27"/>
          <w:lang w:eastAsia="pl-PL"/>
        </w:rPr>
        <w:t>: </w:t>
      </w:r>
      <w:r w:rsidRPr="00DD4B4F">
        <w:rPr>
          <w:rFonts w:ascii="Times New Roman" w:eastAsia="Times New Roman" w:hAnsi="Times New Roman" w:cs="Times New Roman"/>
          <w:color w:val="000000"/>
          <w:sz w:val="27"/>
          <w:szCs w:val="27"/>
          <w:lang w:eastAsia="pl-PL"/>
        </w:rPr>
        <w:t>Tak</w:t>
      </w:r>
      <w:r w:rsidRPr="00DD4B4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 do 10 % wartości zamówienia podstawowego</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D4B4F">
        <w:rPr>
          <w:rFonts w:ascii="Times New Roman" w:eastAsia="Times New Roman" w:hAnsi="Times New Roman" w:cs="Times New Roman"/>
          <w:color w:val="000000"/>
          <w:sz w:val="27"/>
          <w:szCs w:val="27"/>
          <w:lang w:eastAsia="pl-PL"/>
        </w:rPr>
        <w:br/>
        <w:t>miesiącach:   </w:t>
      </w:r>
      <w:r w:rsidRPr="00DD4B4F">
        <w:rPr>
          <w:rFonts w:ascii="Times New Roman" w:eastAsia="Times New Roman" w:hAnsi="Times New Roman" w:cs="Times New Roman"/>
          <w:i/>
          <w:iCs/>
          <w:color w:val="000000"/>
          <w:sz w:val="27"/>
          <w:szCs w:val="27"/>
          <w:lang w:eastAsia="pl-PL"/>
        </w:rPr>
        <w:t> lub </w:t>
      </w:r>
      <w:r w:rsidRPr="00DD4B4F">
        <w:rPr>
          <w:rFonts w:ascii="Times New Roman" w:eastAsia="Times New Roman" w:hAnsi="Times New Roman" w:cs="Times New Roman"/>
          <w:b/>
          <w:bCs/>
          <w:color w:val="000000"/>
          <w:sz w:val="27"/>
          <w:szCs w:val="27"/>
          <w:lang w:eastAsia="pl-PL"/>
        </w:rPr>
        <w:t>dniach:</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i/>
          <w:iCs/>
          <w:color w:val="000000"/>
          <w:sz w:val="27"/>
          <w:szCs w:val="27"/>
          <w:lang w:eastAsia="pl-PL"/>
        </w:rPr>
        <w:t>lub</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data rozpoczęcia: </w:t>
      </w:r>
      <w:r w:rsidRPr="00DD4B4F">
        <w:rPr>
          <w:rFonts w:ascii="Times New Roman" w:eastAsia="Times New Roman" w:hAnsi="Times New Roman" w:cs="Times New Roman"/>
          <w:color w:val="000000"/>
          <w:sz w:val="27"/>
          <w:szCs w:val="27"/>
          <w:lang w:eastAsia="pl-PL"/>
        </w:rPr>
        <w:t> </w:t>
      </w:r>
      <w:r w:rsidRPr="00DD4B4F">
        <w:rPr>
          <w:rFonts w:ascii="Times New Roman" w:eastAsia="Times New Roman" w:hAnsi="Times New Roman" w:cs="Times New Roman"/>
          <w:i/>
          <w:iCs/>
          <w:color w:val="000000"/>
          <w:sz w:val="27"/>
          <w:szCs w:val="27"/>
          <w:lang w:eastAsia="pl-PL"/>
        </w:rPr>
        <w:t> lub </w:t>
      </w:r>
      <w:r w:rsidRPr="00DD4B4F">
        <w:rPr>
          <w:rFonts w:ascii="Times New Roman" w:eastAsia="Times New Roman" w:hAnsi="Times New Roman" w:cs="Times New Roman"/>
          <w:b/>
          <w:bCs/>
          <w:color w:val="000000"/>
          <w:sz w:val="27"/>
          <w:szCs w:val="27"/>
          <w:lang w:eastAsia="pl-PL"/>
        </w:rPr>
        <w:t>zakończenia: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II.9) Informacje dodatkowe:</w:t>
      </w:r>
    </w:p>
    <w:p w:rsidR="00DD4B4F" w:rsidRPr="00DD4B4F" w:rsidRDefault="00DD4B4F" w:rsidP="00DD4B4F">
      <w:pPr>
        <w:spacing w:after="0" w:line="450" w:lineRule="atLeast"/>
        <w:rPr>
          <w:rFonts w:ascii="Times New Roman" w:eastAsia="Times New Roman" w:hAnsi="Times New Roman" w:cs="Times New Roman"/>
          <w:b/>
          <w:bCs/>
          <w:color w:val="000000"/>
          <w:sz w:val="36"/>
          <w:szCs w:val="36"/>
          <w:lang w:eastAsia="pl-PL"/>
        </w:rPr>
      </w:pPr>
      <w:r w:rsidRPr="00DD4B4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III.1) WARUNKI UDZIAŁU W POSTĘPOWANIU</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D4B4F">
        <w:rPr>
          <w:rFonts w:ascii="Times New Roman" w:eastAsia="Times New Roman" w:hAnsi="Times New Roman" w:cs="Times New Roman"/>
          <w:color w:val="000000"/>
          <w:sz w:val="27"/>
          <w:szCs w:val="27"/>
          <w:lang w:eastAsia="pl-PL"/>
        </w:rPr>
        <w:br/>
        <w:t>Określenie warunków: Zamawiający wymaga by wszystkie prace budowlane (tzw. pracownicy fizyczni) wykonywane w ramach udzielanego zamówienia były wykonywane przez osoby zatrudnione (przez Wykonawcę lub podwykonawcę) na podstawie umowy o pracę chyba, że wykonanie tych czynności nie polega na wykonaniu pracy w sposób określony w art. 22 § 1 ustawy z dnia 26 czerwca 1974 roku - Kodeks pracy.</w:t>
      </w:r>
      <w:r w:rsidRPr="00DD4B4F">
        <w:rPr>
          <w:rFonts w:ascii="Times New Roman" w:eastAsia="Times New Roman" w:hAnsi="Times New Roman" w:cs="Times New Roman"/>
          <w:color w:val="000000"/>
          <w:sz w:val="27"/>
          <w:szCs w:val="27"/>
          <w:lang w:eastAsia="pl-PL"/>
        </w:rPr>
        <w:br/>
        <w:t>Informacje dodatkowe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III.1.2) Sytuacja finansowa lub ekonomiczna</w:t>
      </w:r>
      <w:r w:rsidRPr="00DD4B4F">
        <w:rPr>
          <w:rFonts w:ascii="Times New Roman" w:eastAsia="Times New Roman" w:hAnsi="Times New Roman" w:cs="Times New Roman"/>
          <w:color w:val="000000"/>
          <w:sz w:val="27"/>
          <w:szCs w:val="27"/>
          <w:lang w:eastAsia="pl-PL"/>
        </w:rPr>
        <w:br/>
        <w:t>Określenie warunków: Zamawiający nie stawia wymagań w tym zakresie.</w:t>
      </w:r>
      <w:r w:rsidRPr="00DD4B4F">
        <w:rPr>
          <w:rFonts w:ascii="Times New Roman" w:eastAsia="Times New Roman" w:hAnsi="Times New Roman" w:cs="Times New Roman"/>
          <w:color w:val="000000"/>
          <w:sz w:val="27"/>
          <w:szCs w:val="27"/>
          <w:lang w:eastAsia="pl-PL"/>
        </w:rPr>
        <w:br/>
        <w:t>Informacje dodatkowe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III.1.3) Zdolność techniczna lub zawodowa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lastRenderedPageBreak/>
        <w:t>Określenie warunków: Zdolność techniczna Zamawiający pozytywnie oceni spełnienie przez Wykonawcę stawianego warunku, jeżeli Waru-</w:t>
      </w:r>
      <w:proofErr w:type="spellStart"/>
      <w:r w:rsidRPr="00DD4B4F">
        <w:rPr>
          <w:rFonts w:ascii="Times New Roman" w:eastAsia="Times New Roman" w:hAnsi="Times New Roman" w:cs="Times New Roman"/>
          <w:color w:val="000000"/>
          <w:sz w:val="27"/>
          <w:szCs w:val="27"/>
          <w:lang w:eastAsia="pl-PL"/>
        </w:rPr>
        <w:t>nek</w:t>
      </w:r>
      <w:proofErr w:type="spellEnd"/>
      <w:r w:rsidRPr="00DD4B4F">
        <w:rPr>
          <w:rFonts w:ascii="Times New Roman" w:eastAsia="Times New Roman" w:hAnsi="Times New Roman" w:cs="Times New Roman"/>
          <w:color w:val="000000"/>
          <w:sz w:val="27"/>
          <w:szCs w:val="27"/>
          <w:lang w:eastAsia="pl-PL"/>
        </w:rPr>
        <w:t xml:space="preserve"> w okresie ostatnich pięciu lat przed upływem terminu składania ofert, a jeżeli okres prowadzenia działalności jest krótszy, to w tym okresie, wykonał: - co najmniej dwie roboty budowlane polegające na wykonaniu prac związanych z wykona-</w:t>
      </w:r>
      <w:proofErr w:type="spellStart"/>
      <w:r w:rsidRPr="00DD4B4F">
        <w:rPr>
          <w:rFonts w:ascii="Times New Roman" w:eastAsia="Times New Roman" w:hAnsi="Times New Roman" w:cs="Times New Roman"/>
          <w:color w:val="000000"/>
          <w:sz w:val="27"/>
          <w:szCs w:val="27"/>
          <w:lang w:eastAsia="pl-PL"/>
        </w:rPr>
        <w:t>niem</w:t>
      </w:r>
      <w:proofErr w:type="spellEnd"/>
      <w:r w:rsidRPr="00DD4B4F">
        <w:rPr>
          <w:rFonts w:ascii="Times New Roman" w:eastAsia="Times New Roman" w:hAnsi="Times New Roman" w:cs="Times New Roman"/>
          <w:color w:val="000000"/>
          <w:sz w:val="27"/>
          <w:szCs w:val="27"/>
          <w:lang w:eastAsia="pl-PL"/>
        </w:rPr>
        <w:t xml:space="preserve"> utwardzenia terenu z kostki i chodników o wartości min. 200.000,0 zł brutto ( dwieście tysięcy złotych) każda robota.- dotyczy tylko ETAPU II, w zakresie ETAPU I Zamawiający nie stawia wymagań w tym zakresie UWAGA: do wykazu muszą zostać dołączone dowody potwierdzające, iż wskazane roboty zostały wykonane należycie (np. referencje). b) Zdolność zawodowa: Zamawiający pozytywnie oceni spełnienie przez Wykonawcę stawianego warunku, jeżeli Wykonawca wykaże, że dysponuje lub będzie dysponował osobami zdolnymi do wykonania za-mówienia </w:t>
      </w:r>
      <w:proofErr w:type="spellStart"/>
      <w:r w:rsidRPr="00DD4B4F">
        <w:rPr>
          <w:rFonts w:ascii="Times New Roman" w:eastAsia="Times New Roman" w:hAnsi="Times New Roman" w:cs="Times New Roman"/>
          <w:color w:val="000000"/>
          <w:sz w:val="27"/>
          <w:szCs w:val="27"/>
          <w:lang w:eastAsia="pl-PL"/>
        </w:rPr>
        <w:t>t.j</w:t>
      </w:r>
      <w:proofErr w:type="spellEnd"/>
      <w:r w:rsidRPr="00DD4B4F">
        <w:rPr>
          <w:rFonts w:ascii="Times New Roman" w:eastAsia="Times New Roman" w:hAnsi="Times New Roman" w:cs="Times New Roman"/>
          <w:color w:val="000000"/>
          <w:sz w:val="27"/>
          <w:szCs w:val="27"/>
          <w:lang w:eastAsia="pl-PL"/>
        </w:rPr>
        <w:t xml:space="preserve">.: Kierownik Budowy (Przedstawiciel Wykonawcy) posiadający: • uprawnienia budowlane do kierowania robotami budowlanymi bez ograniczeń lub równoważne wydane na podstawie wcześniej obowiązujących przepisów bez ograniczeń, przez okres co najmniej 3 lat. dotyczy tylko ETAPU II, w zakresie ETAPU I Zamawiający nie stawia wymagań w tym zakresie Wykonawcy ubiegający się wspólnie o udzielenie zamówienia mogą spełniać łącznie warunki określone w ust. 2 pkt 2.3.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w:t>
      </w:r>
      <w:r w:rsidRPr="00DD4B4F">
        <w:rPr>
          <w:rFonts w:ascii="Times New Roman" w:eastAsia="Times New Roman" w:hAnsi="Times New Roman" w:cs="Times New Roman"/>
          <w:color w:val="000000"/>
          <w:sz w:val="27"/>
          <w:szCs w:val="27"/>
          <w:lang w:eastAsia="pl-PL"/>
        </w:rPr>
        <w:lastRenderedPageBreak/>
        <w:t>bada, czy nie zachodzą wobec tego podmiotu podstawy wykluczenia, o których mowa w art. 24 ust. 1 pkt 13-23 i ust. 5 pkt 1 ustawy PZP. 6. W odniesieniu do warunków dotyczących wykształcenia, kwalifikacji zawodowych lub do-świadczenia, wykonawcy mogą polegać na zdolnościach innych podmiotów, jeśli podmioty te zrealizują usługi,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8.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DD4B4F">
        <w:rPr>
          <w:rFonts w:ascii="Times New Roman" w:eastAsia="Times New Roman" w:hAnsi="Times New Roman" w:cs="Times New Roman"/>
          <w:color w:val="000000"/>
          <w:sz w:val="27"/>
          <w:szCs w:val="27"/>
          <w:lang w:eastAsia="pl-PL"/>
        </w:rPr>
        <w:t>waniu</w:t>
      </w:r>
      <w:proofErr w:type="spellEnd"/>
      <w:r w:rsidRPr="00DD4B4F">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DD4B4F">
        <w:rPr>
          <w:rFonts w:ascii="Times New Roman" w:eastAsia="Times New Roman" w:hAnsi="Times New Roman" w:cs="Times New Roman"/>
          <w:color w:val="000000"/>
          <w:sz w:val="27"/>
          <w:szCs w:val="27"/>
          <w:lang w:eastAsia="pl-PL"/>
        </w:rPr>
        <w:t>publiczne-go</w:t>
      </w:r>
      <w:proofErr w:type="spellEnd"/>
      <w:r w:rsidRPr="00DD4B4F">
        <w:rPr>
          <w:rFonts w:ascii="Times New Roman" w:eastAsia="Times New Roman" w:hAnsi="Times New Roman" w:cs="Times New Roman"/>
          <w:color w:val="000000"/>
          <w:sz w:val="27"/>
          <w:szCs w:val="27"/>
          <w:lang w:eastAsia="pl-PL"/>
        </w:rPr>
        <w:t xml:space="preserve">; 4) czy podmiot, na zdolnościach którego wykonawca polega w odniesieniu do warunków udziału w postępowaniu dotyczących doświadczenia, zrealizuje usługi, których wskazane zdolności dotyczą. 10. Wykonawcy mogą wspólnie ubiegać się o udzielenie zamówienia i w takim przypadku ustanawiają pełnomocnika do reprezentowania ich w postępowaniu o udzielenie zamówienia al-bo </w:t>
      </w:r>
      <w:r w:rsidRPr="00DD4B4F">
        <w:rPr>
          <w:rFonts w:ascii="Times New Roman" w:eastAsia="Times New Roman" w:hAnsi="Times New Roman" w:cs="Times New Roman"/>
          <w:color w:val="000000"/>
          <w:sz w:val="27"/>
          <w:szCs w:val="27"/>
          <w:lang w:eastAsia="pl-PL"/>
        </w:rPr>
        <w:lastRenderedPageBreak/>
        <w:t xml:space="preserve">reprezentowania w postępowaniu i zawarciu umowy w sprawie zamówienia </w:t>
      </w:r>
      <w:proofErr w:type="spellStart"/>
      <w:r w:rsidRPr="00DD4B4F">
        <w:rPr>
          <w:rFonts w:ascii="Times New Roman" w:eastAsia="Times New Roman" w:hAnsi="Times New Roman" w:cs="Times New Roman"/>
          <w:color w:val="000000"/>
          <w:sz w:val="27"/>
          <w:szCs w:val="27"/>
          <w:lang w:eastAsia="pl-PL"/>
        </w:rPr>
        <w:t>publiczne-go</w:t>
      </w:r>
      <w:proofErr w:type="spellEnd"/>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D4B4F">
        <w:rPr>
          <w:rFonts w:ascii="Times New Roman" w:eastAsia="Times New Roman" w:hAnsi="Times New Roman" w:cs="Times New Roman"/>
          <w:color w:val="000000"/>
          <w:sz w:val="27"/>
          <w:szCs w:val="27"/>
          <w:lang w:eastAsia="pl-PL"/>
        </w:rPr>
        <w:br/>
        <w:t>Informacje dodatkowe: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III.2) PODSTAWY WYKLUCZENIA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D4B4F">
        <w:rPr>
          <w:rFonts w:ascii="Times New Roman" w:eastAsia="Times New Roman" w:hAnsi="Times New Roman" w:cs="Times New Roman"/>
          <w:b/>
          <w:bCs/>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D4B4F">
        <w:rPr>
          <w:rFonts w:ascii="Times New Roman" w:eastAsia="Times New Roman" w:hAnsi="Times New Roman" w:cs="Times New Roman"/>
          <w:b/>
          <w:bCs/>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D4B4F">
        <w:rPr>
          <w:rFonts w:ascii="Times New Roman" w:eastAsia="Times New Roman" w:hAnsi="Times New Roman" w:cs="Times New Roman"/>
          <w:color w:val="000000"/>
          <w:sz w:val="27"/>
          <w:szCs w:val="27"/>
          <w:lang w:eastAsia="pl-PL"/>
        </w:rPr>
        <w:br/>
        <w:t>Tak</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Oświadczenie o spełnianiu kryteriów selekcji</w:t>
      </w:r>
      <w:r w:rsidRPr="00DD4B4F">
        <w:rPr>
          <w:rFonts w:ascii="Times New Roman" w:eastAsia="Times New Roman" w:hAnsi="Times New Roman" w:cs="Times New Roman"/>
          <w:color w:val="000000"/>
          <w:sz w:val="27"/>
          <w:szCs w:val="27"/>
          <w:lang w:eastAsia="pl-PL"/>
        </w:rPr>
        <w:br/>
        <w:t>Nie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DD4B4F">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w:t>
      </w:r>
      <w:proofErr w:type="spellStart"/>
      <w:r w:rsidRPr="00DD4B4F">
        <w:rPr>
          <w:rFonts w:ascii="Times New Roman" w:eastAsia="Times New Roman" w:hAnsi="Times New Roman" w:cs="Times New Roman"/>
          <w:color w:val="000000"/>
          <w:sz w:val="27"/>
          <w:szCs w:val="27"/>
          <w:lang w:eastAsia="pl-PL"/>
        </w:rPr>
        <w:t>kumentem</w:t>
      </w:r>
      <w:proofErr w:type="spellEnd"/>
      <w:r w:rsidRPr="00DD4B4F">
        <w:rPr>
          <w:rFonts w:ascii="Times New Roman" w:eastAsia="Times New Roman" w:hAnsi="Times New Roman" w:cs="Times New Roman"/>
          <w:color w:val="000000"/>
          <w:sz w:val="27"/>
          <w:szCs w:val="27"/>
          <w:lang w:eastAsia="pl-PL"/>
        </w:rPr>
        <w:t xml:space="preserve">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lub kopii poświadczonej za zgodność z oryginałem. 7)Pozostałe dokumenty, inne niż oświadczenia o których mowa wyżej, składane są w oryginale lub kopii potwierdzonej za zgodność z oryginałem. Poświadczenie za zgodność z oryginałem następuje przez opatrzenie kopii dokumentu lub kopii </w:t>
      </w:r>
      <w:r w:rsidRPr="00DD4B4F">
        <w:rPr>
          <w:rFonts w:ascii="Times New Roman" w:eastAsia="Times New Roman" w:hAnsi="Times New Roman" w:cs="Times New Roman"/>
          <w:color w:val="000000"/>
          <w:sz w:val="27"/>
          <w:szCs w:val="27"/>
          <w:lang w:eastAsia="pl-PL"/>
        </w:rPr>
        <w:lastRenderedPageBreak/>
        <w:t>oświadczenia, sporządzonych w postaci papierowej, własnoręcznym podpisem. Poświadczenia za zgodność z oryginałem dokonuje wy-</w:t>
      </w:r>
      <w:proofErr w:type="spellStart"/>
      <w:r w:rsidRPr="00DD4B4F">
        <w:rPr>
          <w:rFonts w:ascii="Times New Roman" w:eastAsia="Times New Roman" w:hAnsi="Times New Roman" w:cs="Times New Roman"/>
          <w:color w:val="000000"/>
          <w:sz w:val="27"/>
          <w:szCs w:val="27"/>
          <w:lang w:eastAsia="pl-PL"/>
        </w:rPr>
        <w:t>konawca</w:t>
      </w:r>
      <w:proofErr w:type="spellEnd"/>
      <w:r w:rsidRPr="00DD4B4F">
        <w:rPr>
          <w:rFonts w:ascii="Times New Roman" w:eastAsia="Times New Roman" w:hAnsi="Times New Roman" w:cs="Times New Roman"/>
          <w:color w:val="000000"/>
          <w:sz w:val="27"/>
          <w:szCs w:val="27"/>
          <w:lang w:eastAsia="pl-PL"/>
        </w:rPr>
        <w:t xml:space="preserve">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III.5.1) W ZAKRESIE SPEŁNIANIA WARUNKÓW UDZIAŁU W POSTĘPOWANIU:</w:t>
      </w:r>
      <w:r w:rsidRPr="00DD4B4F">
        <w:rPr>
          <w:rFonts w:ascii="Times New Roman" w:eastAsia="Times New Roman" w:hAnsi="Times New Roman" w:cs="Times New Roman"/>
          <w:color w:val="000000"/>
          <w:sz w:val="27"/>
          <w:szCs w:val="27"/>
          <w:lang w:eastAsia="pl-PL"/>
        </w:rPr>
        <w:br/>
        <w:t xml:space="preserve">(dotyczy wyłącznie ETAPU II) -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załącznik nr 6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publicznego, w szczególności odpowiedzialnych za świadczenie usług, kontrolę jakości lub kierowanie robotami </w:t>
      </w:r>
      <w:proofErr w:type="spellStart"/>
      <w:r w:rsidRPr="00DD4B4F">
        <w:rPr>
          <w:rFonts w:ascii="Times New Roman" w:eastAsia="Times New Roman" w:hAnsi="Times New Roman" w:cs="Times New Roman"/>
          <w:color w:val="000000"/>
          <w:sz w:val="27"/>
          <w:szCs w:val="27"/>
          <w:lang w:eastAsia="pl-PL"/>
        </w:rPr>
        <w:t>bu-dowlanymi</w:t>
      </w:r>
      <w:proofErr w:type="spellEnd"/>
      <w:r w:rsidRPr="00DD4B4F">
        <w:rPr>
          <w:rFonts w:ascii="Times New Roman" w:eastAsia="Times New Roman" w:hAnsi="Times New Roman" w:cs="Times New Roman"/>
          <w:color w:val="000000"/>
          <w:sz w:val="27"/>
          <w:szCs w:val="27"/>
          <w:lang w:eastAsia="pl-PL"/>
        </w:rPr>
        <w:t xml:space="preserve">, wraz z informacjami na </w:t>
      </w:r>
      <w:r w:rsidRPr="00DD4B4F">
        <w:rPr>
          <w:rFonts w:ascii="Times New Roman" w:eastAsia="Times New Roman" w:hAnsi="Times New Roman" w:cs="Times New Roman"/>
          <w:color w:val="000000"/>
          <w:sz w:val="27"/>
          <w:szCs w:val="27"/>
          <w:lang w:eastAsia="pl-PL"/>
        </w:rPr>
        <w:lastRenderedPageBreak/>
        <w:t>temat ich kwalifikacji zawodowych, uprawnień, doświadczenia i wykształcenia niezbędnych do wykonania zamówienia publicznego, a także zakresu wykonywanych przez nie czynności oraz informacją o podstawie do dysponowania tymi osobami – wg wzoru załącznik nr 7. - oświadczenie Kierownika budowy – załącznik nr 10</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III.5.2) W ZAKRESIE KRYTERIÓW SELEKCJI:</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III.7) INNE DOKUMENTY NIE WYMIENIONE W pkt III.3) - III.6)</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 xml:space="preserve">Formularza ofertowego zgodnego z treścią Załącznika nr 1. Kwotę łączną z kosztorysu ofertowego ( części na którą się składa ofertę) należy wstawić do Formularza ofertowego. 2) Wypełnionego Kosztorysu ofertowego - Załącznik nr 8b do SIWZ dla robót budowlanych, 3) wypełnioną Zbiorczą Tabelę Kosztową ( zał. Nr 8d do SIWZ), 4)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 i 3, 5)zobowiązania innych podmiotów do oddania wykonawcy do dyspozycji niezbędnych zasobów na potrzeby realizacji zamówienia (art. 22a ust. 2 ustawy) (jeżeli dotyczy), 6) pełnomocnictwa(jeżeli dotyczy), 7) dokumentów, z których wynika prawo do podpisania oferty (oryginał lub kopia </w:t>
      </w:r>
      <w:proofErr w:type="spellStart"/>
      <w:r w:rsidRPr="00DD4B4F">
        <w:rPr>
          <w:rFonts w:ascii="Times New Roman" w:eastAsia="Times New Roman" w:hAnsi="Times New Roman" w:cs="Times New Roman"/>
          <w:color w:val="000000"/>
          <w:sz w:val="27"/>
          <w:szCs w:val="27"/>
          <w:lang w:eastAsia="pl-PL"/>
        </w:rPr>
        <w:t>potwierdzo</w:t>
      </w:r>
      <w:proofErr w:type="spellEnd"/>
      <w:r w:rsidRPr="00DD4B4F">
        <w:rPr>
          <w:rFonts w:ascii="Times New Roman" w:eastAsia="Times New Roman" w:hAnsi="Times New Roman" w:cs="Times New Roman"/>
          <w:color w:val="000000"/>
          <w:sz w:val="27"/>
          <w:szCs w:val="27"/>
          <w:lang w:eastAsia="pl-PL"/>
        </w:rPr>
        <w:t xml:space="preserve">-na za zgodność z oryginałem przez notariusza) względnie do podpisania innych dokumentów składanych wraz z ofertą, chyba, że zamawiający może je uzyskać w szczególności za pomocą bezpłatnych i ogólnodostępnych baz danych, w szczególności rejestrów publicznych w </w:t>
      </w:r>
      <w:proofErr w:type="spellStart"/>
      <w:r w:rsidRPr="00DD4B4F">
        <w:rPr>
          <w:rFonts w:ascii="Times New Roman" w:eastAsia="Times New Roman" w:hAnsi="Times New Roman" w:cs="Times New Roman"/>
          <w:color w:val="000000"/>
          <w:sz w:val="27"/>
          <w:szCs w:val="27"/>
          <w:lang w:eastAsia="pl-PL"/>
        </w:rPr>
        <w:t>rozu</w:t>
      </w:r>
      <w:proofErr w:type="spellEnd"/>
      <w:r w:rsidRPr="00DD4B4F">
        <w:rPr>
          <w:rFonts w:ascii="Times New Roman" w:eastAsia="Times New Roman" w:hAnsi="Times New Roman" w:cs="Times New Roman"/>
          <w:color w:val="000000"/>
          <w:sz w:val="27"/>
          <w:szCs w:val="27"/>
          <w:lang w:eastAsia="pl-PL"/>
        </w:rPr>
        <w:t xml:space="preserve">-mieniu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 8) </w:t>
      </w:r>
      <w:r w:rsidRPr="00DD4B4F">
        <w:rPr>
          <w:rFonts w:ascii="Times New Roman" w:eastAsia="Times New Roman" w:hAnsi="Times New Roman" w:cs="Times New Roman"/>
          <w:color w:val="000000"/>
          <w:sz w:val="27"/>
          <w:szCs w:val="27"/>
          <w:lang w:eastAsia="pl-PL"/>
        </w:rPr>
        <w:lastRenderedPageBreak/>
        <w:t>dowodu wniesienia wadium, (dotyczy ETAPU II) 9) wykazu wykonanych robót zał. Nr 6 do SIWZ (dotyczy ETAPU II) 10) oświadczenie RODO wg załącznika nr 11. Oferta oraz pozostałe oświadczenia i dokumenty, dla których zamawiający określił wzory w formie formularzy winny być sporządzone zgodnie z tymi wzorami.</w:t>
      </w:r>
    </w:p>
    <w:p w:rsidR="00DD4B4F" w:rsidRPr="00DD4B4F" w:rsidRDefault="00DD4B4F" w:rsidP="00DD4B4F">
      <w:pPr>
        <w:spacing w:after="0" w:line="450" w:lineRule="atLeast"/>
        <w:rPr>
          <w:rFonts w:ascii="Times New Roman" w:eastAsia="Times New Roman" w:hAnsi="Times New Roman" w:cs="Times New Roman"/>
          <w:b/>
          <w:bCs/>
          <w:color w:val="000000"/>
          <w:sz w:val="36"/>
          <w:szCs w:val="36"/>
          <w:lang w:eastAsia="pl-PL"/>
        </w:rPr>
      </w:pPr>
      <w:r w:rsidRPr="00DD4B4F">
        <w:rPr>
          <w:rFonts w:ascii="Times New Roman" w:eastAsia="Times New Roman" w:hAnsi="Times New Roman" w:cs="Times New Roman"/>
          <w:b/>
          <w:bCs/>
          <w:color w:val="000000"/>
          <w:sz w:val="36"/>
          <w:szCs w:val="36"/>
          <w:u w:val="single"/>
          <w:lang w:eastAsia="pl-PL"/>
        </w:rPr>
        <w:t>SEKCJA IV: PROCEDURA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IV.1) OPIS</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IV.1.1) Tryb udzielenia zamówienia: </w:t>
      </w:r>
      <w:r w:rsidRPr="00DD4B4F">
        <w:rPr>
          <w:rFonts w:ascii="Times New Roman" w:eastAsia="Times New Roman" w:hAnsi="Times New Roman" w:cs="Times New Roman"/>
          <w:color w:val="000000"/>
          <w:sz w:val="27"/>
          <w:szCs w:val="27"/>
          <w:lang w:eastAsia="pl-PL"/>
        </w:rPr>
        <w:t>Przetarg nieograniczony</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IV.1.2) Zamawiający żąda wniesienia wadium:</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Tak</w:t>
      </w:r>
      <w:r w:rsidRPr="00DD4B4F">
        <w:rPr>
          <w:rFonts w:ascii="Times New Roman" w:eastAsia="Times New Roman" w:hAnsi="Times New Roman" w:cs="Times New Roman"/>
          <w:color w:val="000000"/>
          <w:sz w:val="27"/>
          <w:szCs w:val="27"/>
          <w:lang w:eastAsia="pl-PL"/>
        </w:rPr>
        <w:br/>
        <w:t>Informacja na temat wadium</w:t>
      </w:r>
      <w:r w:rsidRPr="00DD4B4F">
        <w:rPr>
          <w:rFonts w:ascii="Times New Roman" w:eastAsia="Times New Roman" w:hAnsi="Times New Roman" w:cs="Times New Roman"/>
          <w:color w:val="000000"/>
          <w:sz w:val="27"/>
          <w:szCs w:val="27"/>
          <w:lang w:eastAsia="pl-PL"/>
        </w:rPr>
        <w:br/>
        <w:t>1.Zamawiający wymaga wniesienia wadium w wysokości 22.000,0 zł. (Dotyczy ETAPU II zamówienia)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IV.1.3) Przewiduje się udzielenie zaliczek na poczet wykonania zamówienia: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r w:rsidRPr="00DD4B4F">
        <w:rPr>
          <w:rFonts w:ascii="Times New Roman" w:eastAsia="Times New Roman" w:hAnsi="Times New Roman" w:cs="Times New Roman"/>
          <w:color w:val="000000"/>
          <w:sz w:val="27"/>
          <w:szCs w:val="27"/>
          <w:lang w:eastAsia="pl-PL"/>
        </w:rPr>
        <w:br/>
        <w:t>Należy podać informacje na temat udzielania zaliczek:</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r w:rsidRPr="00DD4B4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D4B4F">
        <w:rPr>
          <w:rFonts w:ascii="Times New Roman" w:eastAsia="Times New Roman" w:hAnsi="Times New Roman" w:cs="Times New Roman"/>
          <w:color w:val="000000"/>
          <w:sz w:val="27"/>
          <w:szCs w:val="27"/>
          <w:lang w:eastAsia="pl-PL"/>
        </w:rPr>
        <w:br/>
        <w:t>Nie</w:t>
      </w:r>
      <w:r w:rsidRPr="00DD4B4F">
        <w:rPr>
          <w:rFonts w:ascii="Times New Roman" w:eastAsia="Times New Roman" w:hAnsi="Times New Roman" w:cs="Times New Roman"/>
          <w:color w:val="000000"/>
          <w:sz w:val="27"/>
          <w:szCs w:val="27"/>
          <w:lang w:eastAsia="pl-PL"/>
        </w:rPr>
        <w:br/>
        <w:t>Informacje dodatkowe:</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IV.1.5.) Wymaga się złożenia oferty wariantowej:</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Nie</w:t>
      </w:r>
      <w:r w:rsidRPr="00DD4B4F">
        <w:rPr>
          <w:rFonts w:ascii="Times New Roman" w:eastAsia="Times New Roman" w:hAnsi="Times New Roman" w:cs="Times New Roman"/>
          <w:color w:val="000000"/>
          <w:sz w:val="27"/>
          <w:szCs w:val="27"/>
          <w:lang w:eastAsia="pl-PL"/>
        </w:rPr>
        <w:br/>
        <w:t>Dopuszcza się złożenie oferty wariantowej</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lastRenderedPageBreak/>
        <w:br/>
        <w:t>Złożenie oferty wariantowej dopuszcza się tylko z jednoczesnym złożeniem oferty zasadniczej:</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Liczba wykonawców  </w:t>
      </w:r>
      <w:r w:rsidRPr="00DD4B4F">
        <w:rPr>
          <w:rFonts w:ascii="Times New Roman" w:eastAsia="Times New Roman" w:hAnsi="Times New Roman" w:cs="Times New Roman"/>
          <w:color w:val="000000"/>
          <w:sz w:val="27"/>
          <w:szCs w:val="27"/>
          <w:lang w:eastAsia="pl-PL"/>
        </w:rPr>
        <w:br/>
        <w:t>Przewidywana minimalna liczba wykonawców</w:t>
      </w:r>
      <w:r w:rsidRPr="00DD4B4F">
        <w:rPr>
          <w:rFonts w:ascii="Times New Roman" w:eastAsia="Times New Roman" w:hAnsi="Times New Roman" w:cs="Times New Roman"/>
          <w:color w:val="000000"/>
          <w:sz w:val="27"/>
          <w:szCs w:val="27"/>
          <w:lang w:eastAsia="pl-PL"/>
        </w:rPr>
        <w:br/>
        <w:t>Maksymalna liczba wykonawców  </w:t>
      </w:r>
      <w:r w:rsidRPr="00DD4B4F">
        <w:rPr>
          <w:rFonts w:ascii="Times New Roman" w:eastAsia="Times New Roman" w:hAnsi="Times New Roman" w:cs="Times New Roman"/>
          <w:color w:val="000000"/>
          <w:sz w:val="27"/>
          <w:szCs w:val="27"/>
          <w:lang w:eastAsia="pl-PL"/>
        </w:rPr>
        <w:br/>
        <w:t>Kryteria selekcji wykonawców:</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IV.1.7) Informacje na temat umowy ramowej lub dynamicznego systemu zakupów:</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Umowa ramowa będzie zawarta: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Czy przewiduje się ograniczenie liczby uczestników umowy ramowej:</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Przewidziana maksymalna liczba uczestników umowy ramowej:</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Informacje dodatkowe: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Zamówienie obejmuje ustanowienie dynamicznego systemu zakupów:</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Informacje dodatkowe: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IV.1.8) Aukcja elektroniczna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Przewidziane jest przeprowadzenie aukcji elektronicznej </w:t>
      </w:r>
      <w:r w:rsidRPr="00DD4B4F">
        <w:rPr>
          <w:rFonts w:ascii="Times New Roman" w:eastAsia="Times New Roman" w:hAnsi="Times New Roman" w:cs="Times New Roman"/>
          <w:i/>
          <w:iCs/>
          <w:color w:val="000000"/>
          <w:sz w:val="27"/>
          <w:szCs w:val="27"/>
          <w:lang w:eastAsia="pl-PL"/>
        </w:rPr>
        <w:t>(przetarg nieograniczony, przetarg ograniczony, negocjacje z ogłoszeniem) </w:t>
      </w:r>
      <w:r w:rsidRPr="00DD4B4F">
        <w:rPr>
          <w:rFonts w:ascii="Times New Roman" w:eastAsia="Times New Roman" w:hAnsi="Times New Roman" w:cs="Times New Roman"/>
          <w:color w:val="000000"/>
          <w:sz w:val="27"/>
          <w:szCs w:val="27"/>
          <w:lang w:eastAsia="pl-PL"/>
        </w:rPr>
        <w:t>Nie</w:t>
      </w:r>
      <w:r w:rsidRPr="00DD4B4F">
        <w:rPr>
          <w:rFonts w:ascii="Times New Roman" w:eastAsia="Times New Roman" w:hAnsi="Times New Roman" w:cs="Times New Roman"/>
          <w:color w:val="000000"/>
          <w:sz w:val="27"/>
          <w:szCs w:val="27"/>
          <w:lang w:eastAsia="pl-PL"/>
        </w:rPr>
        <w:br/>
        <w:t>Należy podać adres strony internetowej, na której aukcja będzie prowadzona: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D4B4F">
        <w:rPr>
          <w:rFonts w:ascii="Times New Roman" w:eastAsia="Times New Roman" w:hAnsi="Times New Roman" w:cs="Times New Roman"/>
          <w:color w:val="000000"/>
          <w:sz w:val="27"/>
          <w:szCs w:val="27"/>
          <w:lang w:eastAsia="pl-PL"/>
        </w:rPr>
        <w:br/>
        <w:t>Informacje dotyczące przebiegu aukcji elektronicznej:</w:t>
      </w:r>
      <w:r w:rsidRPr="00DD4B4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D4B4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D4B4F">
        <w:rPr>
          <w:rFonts w:ascii="Times New Roman" w:eastAsia="Times New Roman" w:hAnsi="Times New Roman" w:cs="Times New Roman"/>
          <w:color w:val="000000"/>
          <w:sz w:val="27"/>
          <w:szCs w:val="27"/>
          <w:lang w:eastAsia="pl-PL"/>
        </w:rPr>
        <w:br/>
        <w:t>Wymagania dotyczące rejestracji i identyfikacji wykonawców w aukcji elektronicznej:</w:t>
      </w:r>
      <w:r w:rsidRPr="00DD4B4F">
        <w:rPr>
          <w:rFonts w:ascii="Times New Roman" w:eastAsia="Times New Roman" w:hAnsi="Times New Roman" w:cs="Times New Roman"/>
          <w:color w:val="000000"/>
          <w:sz w:val="27"/>
          <w:szCs w:val="27"/>
          <w:lang w:eastAsia="pl-PL"/>
        </w:rPr>
        <w:br/>
        <w:t>Informacje o liczbie etapów aukcji elektronicznej i czasie ich trwania: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lastRenderedPageBreak/>
        <w:br/>
        <w:t>Czas trwania: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D4B4F">
        <w:rPr>
          <w:rFonts w:ascii="Times New Roman" w:eastAsia="Times New Roman" w:hAnsi="Times New Roman" w:cs="Times New Roman"/>
          <w:color w:val="000000"/>
          <w:sz w:val="27"/>
          <w:szCs w:val="27"/>
          <w:lang w:eastAsia="pl-PL"/>
        </w:rPr>
        <w:br/>
        <w:t>Warunki zamknięcia aukcji elektronicznej:</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IV.2) KRYTERIA OCENY OFERT</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IV.2.1) Kryteria oceny ofert:</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Znaczenie</w:t>
            </w:r>
          </w:p>
        </w:tc>
      </w:tr>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60,00</w:t>
            </w:r>
          </w:p>
        </w:tc>
      </w:tr>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40,00</w:t>
            </w:r>
          </w:p>
        </w:tc>
      </w:tr>
    </w:tbl>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D4B4F">
        <w:rPr>
          <w:rFonts w:ascii="Times New Roman" w:eastAsia="Times New Roman" w:hAnsi="Times New Roman" w:cs="Times New Roman"/>
          <w:b/>
          <w:bCs/>
          <w:color w:val="000000"/>
          <w:sz w:val="27"/>
          <w:szCs w:val="27"/>
          <w:lang w:eastAsia="pl-PL"/>
        </w:rPr>
        <w:t>Pzp</w:t>
      </w:r>
      <w:proofErr w:type="spellEnd"/>
      <w:r w:rsidRPr="00DD4B4F">
        <w:rPr>
          <w:rFonts w:ascii="Times New Roman" w:eastAsia="Times New Roman" w:hAnsi="Times New Roman" w:cs="Times New Roman"/>
          <w:b/>
          <w:bCs/>
          <w:color w:val="000000"/>
          <w:sz w:val="27"/>
          <w:szCs w:val="27"/>
          <w:lang w:eastAsia="pl-PL"/>
        </w:rPr>
        <w:t> </w:t>
      </w:r>
      <w:r w:rsidRPr="00DD4B4F">
        <w:rPr>
          <w:rFonts w:ascii="Times New Roman" w:eastAsia="Times New Roman" w:hAnsi="Times New Roman" w:cs="Times New Roman"/>
          <w:color w:val="000000"/>
          <w:sz w:val="27"/>
          <w:szCs w:val="27"/>
          <w:lang w:eastAsia="pl-PL"/>
        </w:rPr>
        <w:t>(przetarg nieograniczony)</w:t>
      </w:r>
      <w:r w:rsidRPr="00DD4B4F">
        <w:rPr>
          <w:rFonts w:ascii="Times New Roman" w:eastAsia="Times New Roman" w:hAnsi="Times New Roman" w:cs="Times New Roman"/>
          <w:color w:val="000000"/>
          <w:sz w:val="27"/>
          <w:szCs w:val="27"/>
          <w:lang w:eastAsia="pl-PL"/>
        </w:rPr>
        <w:br/>
        <w:t>Tak</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IV.3) Negocjacje z ogłoszeniem, dialog konkurencyjny, partnerstwo innowacyjne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IV.3.1) Informacje na temat negocjacji z ogłoszeniem</w:t>
      </w:r>
      <w:r w:rsidRPr="00DD4B4F">
        <w:rPr>
          <w:rFonts w:ascii="Times New Roman" w:eastAsia="Times New Roman" w:hAnsi="Times New Roman" w:cs="Times New Roman"/>
          <w:color w:val="000000"/>
          <w:sz w:val="27"/>
          <w:szCs w:val="27"/>
          <w:lang w:eastAsia="pl-PL"/>
        </w:rPr>
        <w:br/>
        <w:t>Minimalne wymagania, które muszą spełniać wszystkie oferty:</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D4B4F">
        <w:rPr>
          <w:rFonts w:ascii="Times New Roman" w:eastAsia="Times New Roman" w:hAnsi="Times New Roman" w:cs="Times New Roman"/>
          <w:color w:val="000000"/>
          <w:sz w:val="27"/>
          <w:szCs w:val="27"/>
          <w:lang w:eastAsia="pl-PL"/>
        </w:rPr>
        <w:br/>
        <w:t>Przewidziany jest podział negocjacji na etapy w celu ograniczenia liczby ofert:</w:t>
      </w:r>
      <w:r w:rsidRPr="00DD4B4F">
        <w:rPr>
          <w:rFonts w:ascii="Times New Roman" w:eastAsia="Times New Roman" w:hAnsi="Times New Roman" w:cs="Times New Roman"/>
          <w:color w:val="000000"/>
          <w:sz w:val="27"/>
          <w:szCs w:val="27"/>
          <w:lang w:eastAsia="pl-PL"/>
        </w:rPr>
        <w:br/>
        <w:t>Należy podać informacje na temat etapów negocjacji (w tym liczbę etapów):</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Informacje dodatkowe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lastRenderedPageBreak/>
        <w:t>IV.3.2) Informacje na temat dialogu konkurencyjnego</w:t>
      </w:r>
      <w:r w:rsidRPr="00DD4B4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Wstępny harmonogram postępowania: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Podział dialogu na etapy w celu ograniczenia liczby rozwiązań:</w:t>
      </w:r>
      <w:r w:rsidRPr="00DD4B4F">
        <w:rPr>
          <w:rFonts w:ascii="Times New Roman" w:eastAsia="Times New Roman" w:hAnsi="Times New Roman" w:cs="Times New Roman"/>
          <w:color w:val="000000"/>
          <w:sz w:val="27"/>
          <w:szCs w:val="27"/>
          <w:lang w:eastAsia="pl-PL"/>
        </w:rPr>
        <w:br/>
        <w:t>Należy podać informacje na temat etapów dialogu:</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Informacje dodatkowe: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IV.3.3) Informacje na temat partnerstwa innowacyjnego</w:t>
      </w:r>
      <w:r w:rsidRPr="00DD4B4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Informacje dodatkowe: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IV.4) Licytacja elektroniczna</w:t>
      </w:r>
      <w:r w:rsidRPr="00DD4B4F">
        <w:rPr>
          <w:rFonts w:ascii="Times New Roman" w:eastAsia="Times New Roman" w:hAnsi="Times New Roman" w:cs="Times New Roman"/>
          <w:color w:val="000000"/>
          <w:sz w:val="27"/>
          <w:szCs w:val="27"/>
          <w:lang w:eastAsia="pl-PL"/>
        </w:rPr>
        <w:br/>
        <w:t>Adres strony internetowej, na której będzie prowadzona licytacja elektroniczna: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Informacje o liczbie etapów licytacji elektronicznej i czasie ich trwania:</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Czas trwania: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Termin składania wniosków o dopuszczenie do udziału w licytacji elektronicznej:</w:t>
      </w:r>
      <w:r w:rsidRPr="00DD4B4F">
        <w:rPr>
          <w:rFonts w:ascii="Times New Roman" w:eastAsia="Times New Roman" w:hAnsi="Times New Roman" w:cs="Times New Roman"/>
          <w:color w:val="000000"/>
          <w:sz w:val="27"/>
          <w:szCs w:val="27"/>
          <w:lang w:eastAsia="pl-PL"/>
        </w:rPr>
        <w:br/>
        <w:t>Data: godzina:</w:t>
      </w:r>
      <w:r w:rsidRPr="00DD4B4F">
        <w:rPr>
          <w:rFonts w:ascii="Times New Roman" w:eastAsia="Times New Roman" w:hAnsi="Times New Roman" w:cs="Times New Roman"/>
          <w:color w:val="000000"/>
          <w:sz w:val="27"/>
          <w:szCs w:val="27"/>
          <w:lang w:eastAsia="pl-PL"/>
        </w:rPr>
        <w:br/>
        <w:t>Termin otwarcia licytacji elektronicznej:</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t>Termin i warunki zamknięcia licytacji elektronicznej:</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t>Wymagania dotyczące zabezpieczenia należytego wykonania umowy:</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t>Informacje dodatkowe:</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IV.5) ZMIANA UMOWY</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D4B4F">
        <w:rPr>
          <w:rFonts w:ascii="Times New Roman" w:eastAsia="Times New Roman" w:hAnsi="Times New Roman" w:cs="Times New Roman"/>
          <w:color w:val="000000"/>
          <w:sz w:val="27"/>
          <w:szCs w:val="27"/>
          <w:lang w:eastAsia="pl-PL"/>
        </w:rPr>
        <w:t> Tak</w:t>
      </w:r>
      <w:r w:rsidRPr="00DD4B4F">
        <w:rPr>
          <w:rFonts w:ascii="Times New Roman" w:eastAsia="Times New Roman" w:hAnsi="Times New Roman" w:cs="Times New Roman"/>
          <w:color w:val="000000"/>
          <w:sz w:val="27"/>
          <w:szCs w:val="27"/>
          <w:lang w:eastAsia="pl-PL"/>
        </w:rPr>
        <w:br/>
        <w:t>Należy wskazać zakres, charakter zmian oraz warunki wprowadzenia zmian:</w:t>
      </w:r>
      <w:r w:rsidRPr="00DD4B4F">
        <w:rPr>
          <w:rFonts w:ascii="Times New Roman" w:eastAsia="Times New Roman" w:hAnsi="Times New Roman" w:cs="Times New Roman"/>
          <w:color w:val="000000"/>
          <w:sz w:val="27"/>
          <w:szCs w:val="27"/>
          <w:lang w:eastAsia="pl-PL"/>
        </w:rPr>
        <w:br/>
        <w:t xml:space="preserve">1. Zamawiający dopuszcza możliwość dokonania zmian w Umowie, pod warunkiem spełnienia przesłanek ustawowych określonych w przepisie art. 144 ustawy </w:t>
      </w:r>
      <w:proofErr w:type="spellStart"/>
      <w:r w:rsidRPr="00DD4B4F">
        <w:rPr>
          <w:rFonts w:ascii="Times New Roman" w:eastAsia="Times New Roman" w:hAnsi="Times New Roman" w:cs="Times New Roman"/>
          <w:color w:val="000000"/>
          <w:sz w:val="27"/>
          <w:szCs w:val="27"/>
          <w:lang w:eastAsia="pl-PL"/>
        </w:rPr>
        <w:t>Pzp</w:t>
      </w:r>
      <w:proofErr w:type="spellEnd"/>
      <w:r w:rsidRPr="00DD4B4F">
        <w:rPr>
          <w:rFonts w:ascii="Times New Roman" w:eastAsia="Times New Roman" w:hAnsi="Times New Roman" w:cs="Times New Roman"/>
          <w:color w:val="000000"/>
          <w:sz w:val="27"/>
          <w:szCs w:val="27"/>
          <w:lang w:eastAsia="pl-PL"/>
        </w:rPr>
        <w:t>.</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IV.6) INFORMACJE ADMINISTRACYJNE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IV.6.1) Sposób udostępniania informacji o charakterze poufnym </w:t>
      </w:r>
      <w:r w:rsidRPr="00DD4B4F">
        <w:rPr>
          <w:rFonts w:ascii="Times New Roman" w:eastAsia="Times New Roman" w:hAnsi="Times New Roman" w:cs="Times New Roman"/>
          <w:i/>
          <w:iCs/>
          <w:color w:val="000000"/>
          <w:sz w:val="27"/>
          <w:szCs w:val="27"/>
          <w:lang w:eastAsia="pl-PL"/>
        </w:rPr>
        <w:t xml:space="preserve">(jeżeli </w:t>
      </w:r>
      <w:r w:rsidRPr="00DD4B4F">
        <w:rPr>
          <w:rFonts w:ascii="Times New Roman" w:eastAsia="Times New Roman" w:hAnsi="Times New Roman" w:cs="Times New Roman"/>
          <w:i/>
          <w:iCs/>
          <w:color w:val="000000"/>
          <w:sz w:val="27"/>
          <w:szCs w:val="27"/>
          <w:lang w:eastAsia="pl-PL"/>
        </w:rPr>
        <w:lastRenderedPageBreak/>
        <w:t>dotyczy):</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Środki służące ochronie informacji o charakterze poufnym</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D4B4F">
        <w:rPr>
          <w:rFonts w:ascii="Times New Roman" w:eastAsia="Times New Roman" w:hAnsi="Times New Roman" w:cs="Times New Roman"/>
          <w:color w:val="000000"/>
          <w:sz w:val="27"/>
          <w:szCs w:val="27"/>
          <w:lang w:eastAsia="pl-PL"/>
        </w:rPr>
        <w:br/>
        <w:t>Data: 2020-01-28, godzina: 12:00,</w:t>
      </w:r>
      <w:r w:rsidRPr="00DD4B4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Wskazać powody:</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D4B4F">
        <w:rPr>
          <w:rFonts w:ascii="Times New Roman" w:eastAsia="Times New Roman" w:hAnsi="Times New Roman" w:cs="Times New Roman"/>
          <w:color w:val="000000"/>
          <w:sz w:val="27"/>
          <w:szCs w:val="27"/>
          <w:lang w:eastAsia="pl-PL"/>
        </w:rPr>
        <w:br/>
        <w:t>&gt;</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IV.6.3) Termin związania ofertą: </w:t>
      </w:r>
      <w:r w:rsidRPr="00DD4B4F">
        <w:rPr>
          <w:rFonts w:ascii="Times New Roman" w:eastAsia="Times New Roman" w:hAnsi="Times New Roman" w:cs="Times New Roman"/>
          <w:color w:val="000000"/>
          <w:sz w:val="27"/>
          <w:szCs w:val="27"/>
          <w:lang w:eastAsia="pl-PL"/>
        </w:rPr>
        <w:t>do: okres w dniach: 30 (od ostatecznego terminu składania ofert)</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DD4B4F">
        <w:rPr>
          <w:rFonts w:ascii="Times New Roman" w:eastAsia="Times New Roman" w:hAnsi="Times New Roman" w:cs="Times New Roman"/>
          <w:color w:val="000000"/>
          <w:sz w:val="27"/>
          <w:szCs w:val="27"/>
          <w:lang w:eastAsia="pl-PL"/>
        </w:rPr>
        <w:t> Nie</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IV.6.5) Informacje dodatkowe:</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0" w:line="450" w:lineRule="atLeast"/>
        <w:jc w:val="center"/>
        <w:rPr>
          <w:rFonts w:ascii="Times New Roman" w:eastAsia="Times New Roman" w:hAnsi="Times New Roman" w:cs="Times New Roman"/>
          <w:b/>
          <w:bCs/>
          <w:color w:val="000000"/>
          <w:sz w:val="36"/>
          <w:szCs w:val="36"/>
          <w:lang w:eastAsia="pl-PL"/>
        </w:rPr>
      </w:pPr>
      <w:r w:rsidRPr="00DD4B4F">
        <w:rPr>
          <w:rFonts w:ascii="Times New Roman" w:eastAsia="Times New Roman" w:hAnsi="Times New Roman" w:cs="Times New Roman"/>
          <w:b/>
          <w:bCs/>
          <w:color w:val="000000"/>
          <w:sz w:val="36"/>
          <w:szCs w:val="36"/>
          <w:u w:val="single"/>
          <w:lang w:eastAsia="pl-PL"/>
        </w:rPr>
        <w:t>ZAŁĄCZNIK I - INFORMACJE DOTYCZĄCE OFERT CZĘŚCIOWYCH</w:t>
      </w: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p>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80"/>
        <w:gridCol w:w="834"/>
        <w:gridCol w:w="7105"/>
      </w:tblGrid>
      <w:tr w:rsidR="00DD4B4F" w:rsidRPr="00DD4B4F" w:rsidTr="00DD4B4F">
        <w:trPr>
          <w:tblCellSpacing w:w="15" w:type="dxa"/>
        </w:trPr>
        <w:tc>
          <w:tcPr>
            <w:tcW w:w="0" w:type="auto"/>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b/>
                <w:bCs/>
                <w:sz w:val="24"/>
                <w:szCs w:val="24"/>
                <w:lang w:eastAsia="pl-PL"/>
              </w:rPr>
              <w:t>Część nr:</w:t>
            </w:r>
          </w:p>
        </w:tc>
        <w:tc>
          <w:tcPr>
            <w:tcW w:w="0" w:type="auto"/>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1</w:t>
            </w:r>
          </w:p>
        </w:tc>
        <w:tc>
          <w:tcPr>
            <w:tcW w:w="0" w:type="auto"/>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b/>
                <w:bCs/>
                <w:sz w:val="24"/>
                <w:szCs w:val="24"/>
                <w:lang w:eastAsia="pl-PL"/>
              </w:rPr>
              <w:t>Nazwa:</w:t>
            </w:r>
          </w:p>
        </w:tc>
        <w:tc>
          <w:tcPr>
            <w:tcW w:w="0" w:type="auto"/>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Budowa miejsc postojowych na posesji przy ulicy Piasta 30 w Milanówku - wycinka drzew</w:t>
            </w:r>
          </w:p>
        </w:tc>
      </w:tr>
    </w:tbl>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1) Krótki opis przedmiotu zamówienia </w:t>
      </w:r>
      <w:r w:rsidRPr="00DD4B4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D4B4F">
        <w:rPr>
          <w:rFonts w:ascii="Times New Roman" w:eastAsia="Times New Roman" w:hAnsi="Times New Roman" w:cs="Times New Roman"/>
          <w:b/>
          <w:bCs/>
          <w:color w:val="000000"/>
          <w:sz w:val="27"/>
          <w:szCs w:val="27"/>
          <w:lang w:eastAsia="pl-PL"/>
        </w:rPr>
        <w:t xml:space="preserve"> a w </w:t>
      </w:r>
      <w:r w:rsidRPr="00DD4B4F">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DD4B4F">
        <w:rPr>
          <w:rFonts w:ascii="Times New Roman" w:eastAsia="Times New Roman" w:hAnsi="Times New Roman" w:cs="Times New Roman"/>
          <w:b/>
          <w:bCs/>
          <w:color w:val="000000"/>
          <w:sz w:val="27"/>
          <w:szCs w:val="27"/>
          <w:lang w:eastAsia="pl-PL"/>
        </w:rPr>
        <w:t>budowlane:</w:t>
      </w:r>
      <w:r w:rsidRPr="00DD4B4F">
        <w:rPr>
          <w:rFonts w:ascii="Times New Roman" w:eastAsia="Times New Roman" w:hAnsi="Times New Roman" w:cs="Times New Roman"/>
          <w:color w:val="000000"/>
          <w:sz w:val="27"/>
          <w:szCs w:val="27"/>
          <w:lang w:eastAsia="pl-PL"/>
        </w:rPr>
        <w:t>wycinka</w:t>
      </w:r>
      <w:proofErr w:type="spellEnd"/>
      <w:r w:rsidRPr="00DD4B4F">
        <w:rPr>
          <w:rFonts w:ascii="Times New Roman" w:eastAsia="Times New Roman" w:hAnsi="Times New Roman" w:cs="Times New Roman"/>
          <w:color w:val="000000"/>
          <w:sz w:val="27"/>
          <w:szCs w:val="27"/>
          <w:lang w:eastAsia="pl-PL"/>
        </w:rPr>
        <w:t xml:space="preserve"> drzew zgodnie z decyzją Mazowieckiego Wojewódzkiego Konserwatora Zabytków wycięcie 8 sztuk drzew na działkach Powiatu Grodziskiego i 2 sztuk drzew na terenie Urzędu Miejskiego w Milanówku ( działka nr 123/2 obręb 05-18 w Milanówku: - robinia biała i klon ja-</w:t>
      </w:r>
      <w:proofErr w:type="spellStart"/>
      <w:r w:rsidRPr="00DD4B4F">
        <w:rPr>
          <w:rFonts w:ascii="Times New Roman" w:eastAsia="Times New Roman" w:hAnsi="Times New Roman" w:cs="Times New Roman"/>
          <w:color w:val="000000"/>
          <w:sz w:val="27"/>
          <w:szCs w:val="27"/>
          <w:lang w:eastAsia="pl-PL"/>
        </w:rPr>
        <w:t>wor</w:t>
      </w:r>
      <w:proofErr w:type="spellEnd"/>
      <w:r w:rsidRPr="00DD4B4F">
        <w:rPr>
          <w:rFonts w:ascii="Times New Roman" w:eastAsia="Times New Roman" w:hAnsi="Times New Roman" w:cs="Times New Roman"/>
          <w:color w:val="000000"/>
          <w:sz w:val="27"/>
          <w:szCs w:val="27"/>
          <w:lang w:eastAsia="pl-PL"/>
        </w:rPr>
        <w:t xml:space="preserve"> ) w terminie do 28.02.2020 roku – I ETAP</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2) Wspólny Słownik Zamówień(CPV): </w:t>
      </w:r>
      <w:r w:rsidRPr="00DD4B4F">
        <w:rPr>
          <w:rFonts w:ascii="Times New Roman" w:eastAsia="Times New Roman" w:hAnsi="Times New Roman" w:cs="Times New Roman"/>
          <w:color w:val="000000"/>
          <w:sz w:val="27"/>
          <w:szCs w:val="27"/>
          <w:lang w:eastAsia="pl-PL"/>
        </w:rPr>
        <w:t>45100000-8,</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D4B4F">
        <w:rPr>
          <w:rFonts w:ascii="Times New Roman" w:eastAsia="Times New Roman" w:hAnsi="Times New Roman" w:cs="Times New Roman"/>
          <w:color w:val="000000"/>
          <w:sz w:val="27"/>
          <w:szCs w:val="27"/>
          <w:lang w:eastAsia="pl-PL"/>
        </w:rPr>
        <w:br/>
        <w:t>Wartość bez VAT:</w:t>
      </w:r>
      <w:r w:rsidRPr="00DD4B4F">
        <w:rPr>
          <w:rFonts w:ascii="Times New Roman" w:eastAsia="Times New Roman" w:hAnsi="Times New Roman" w:cs="Times New Roman"/>
          <w:color w:val="000000"/>
          <w:sz w:val="27"/>
          <w:szCs w:val="27"/>
          <w:lang w:eastAsia="pl-PL"/>
        </w:rPr>
        <w:br/>
        <w:t>Waluta: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4) Czas trwania lub termin wykonania:</w:t>
      </w:r>
      <w:r w:rsidRPr="00DD4B4F">
        <w:rPr>
          <w:rFonts w:ascii="Times New Roman" w:eastAsia="Times New Roman" w:hAnsi="Times New Roman" w:cs="Times New Roman"/>
          <w:color w:val="000000"/>
          <w:sz w:val="27"/>
          <w:szCs w:val="27"/>
          <w:lang w:eastAsia="pl-PL"/>
        </w:rPr>
        <w:br/>
        <w:t>okres w miesiącach:</w:t>
      </w:r>
      <w:r w:rsidRPr="00DD4B4F">
        <w:rPr>
          <w:rFonts w:ascii="Times New Roman" w:eastAsia="Times New Roman" w:hAnsi="Times New Roman" w:cs="Times New Roman"/>
          <w:color w:val="000000"/>
          <w:sz w:val="27"/>
          <w:szCs w:val="27"/>
          <w:lang w:eastAsia="pl-PL"/>
        </w:rPr>
        <w:br/>
        <w:t>okres w dniach:</w:t>
      </w:r>
      <w:r w:rsidRPr="00DD4B4F">
        <w:rPr>
          <w:rFonts w:ascii="Times New Roman" w:eastAsia="Times New Roman" w:hAnsi="Times New Roman" w:cs="Times New Roman"/>
          <w:color w:val="000000"/>
          <w:sz w:val="27"/>
          <w:szCs w:val="27"/>
          <w:lang w:eastAsia="pl-PL"/>
        </w:rPr>
        <w:br/>
        <w:t>data rozpoczęcia:</w:t>
      </w:r>
      <w:r w:rsidRPr="00DD4B4F">
        <w:rPr>
          <w:rFonts w:ascii="Times New Roman" w:eastAsia="Times New Roman" w:hAnsi="Times New Roman" w:cs="Times New Roman"/>
          <w:color w:val="000000"/>
          <w:sz w:val="27"/>
          <w:szCs w:val="27"/>
          <w:lang w:eastAsia="pl-PL"/>
        </w:rPr>
        <w:br/>
        <w:t>data zakończenia: 2020-02-28</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Znaczenie</w:t>
            </w:r>
          </w:p>
        </w:tc>
      </w:tr>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60,00</w:t>
            </w:r>
          </w:p>
        </w:tc>
      </w:tr>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40,00</w:t>
            </w:r>
          </w:p>
        </w:tc>
      </w:tr>
    </w:tbl>
    <w:p w:rsidR="00DD4B4F" w:rsidRPr="00DD4B4F" w:rsidRDefault="00DD4B4F" w:rsidP="00DD4B4F">
      <w:pPr>
        <w:spacing w:after="27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6) INFORMACJE DODATKOWE:</w:t>
      </w:r>
      <w:r w:rsidRPr="00DD4B4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0"/>
        <w:gridCol w:w="180"/>
        <w:gridCol w:w="834"/>
        <w:gridCol w:w="7028"/>
      </w:tblGrid>
      <w:tr w:rsidR="00DD4B4F" w:rsidRPr="00DD4B4F" w:rsidTr="00DD4B4F">
        <w:trPr>
          <w:tblCellSpacing w:w="15" w:type="dxa"/>
        </w:trPr>
        <w:tc>
          <w:tcPr>
            <w:tcW w:w="0" w:type="auto"/>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b/>
                <w:bCs/>
                <w:sz w:val="24"/>
                <w:szCs w:val="24"/>
                <w:lang w:eastAsia="pl-PL"/>
              </w:rPr>
              <w:t>Część nr:</w:t>
            </w:r>
          </w:p>
        </w:tc>
        <w:tc>
          <w:tcPr>
            <w:tcW w:w="0" w:type="auto"/>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2</w:t>
            </w:r>
          </w:p>
        </w:tc>
        <w:tc>
          <w:tcPr>
            <w:tcW w:w="0" w:type="auto"/>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b/>
                <w:bCs/>
                <w:sz w:val="24"/>
                <w:szCs w:val="24"/>
                <w:lang w:eastAsia="pl-PL"/>
              </w:rPr>
              <w:t>Nazwa:</w:t>
            </w:r>
          </w:p>
        </w:tc>
        <w:tc>
          <w:tcPr>
            <w:tcW w:w="0" w:type="auto"/>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Budowa miejsc postojowych na posesji przy ulicy Piasta 30 w Milanówku</w:t>
            </w:r>
          </w:p>
        </w:tc>
      </w:tr>
    </w:tbl>
    <w:p w:rsidR="00DD4B4F" w:rsidRPr="00DD4B4F" w:rsidRDefault="00DD4B4F" w:rsidP="00DD4B4F">
      <w:pPr>
        <w:spacing w:after="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b/>
          <w:bCs/>
          <w:color w:val="000000"/>
          <w:sz w:val="27"/>
          <w:szCs w:val="27"/>
          <w:lang w:eastAsia="pl-PL"/>
        </w:rPr>
        <w:t>1) Krótki opis przedmiotu zamówienia </w:t>
      </w:r>
      <w:r w:rsidRPr="00DD4B4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D4B4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D4B4F">
        <w:rPr>
          <w:rFonts w:ascii="Times New Roman" w:eastAsia="Times New Roman" w:hAnsi="Times New Roman" w:cs="Times New Roman"/>
          <w:b/>
          <w:bCs/>
          <w:color w:val="000000"/>
          <w:sz w:val="27"/>
          <w:szCs w:val="27"/>
          <w:lang w:eastAsia="pl-PL"/>
        </w:rPr>
        <w:t>budowlane:</w:t>
      </w:r>
      <w:r w:rsidRPr="00DD4B4F">
        <w:rPr>
          <w:rFonts w:ascii="Times New Roman" w:eastAsia="Times New Roman" w:hAnsi="Times New Roman" w:cs="Times New Roman"/>
          <w:color w:val="000000"/>
          <w:sz w:val="27"/>
          <w:szCs w:val="27"/>
          <w:lang w:eastAsia="pl-PL"/>
        </w:rPr>
        <w:t>wykonania</w:t>
      </w:r>
      <w:proofErr w:type="spellEnd"/>
      <w:r w:rsidRPr="00DD4B4F">
        <w:rPr>
          <w:rFonts w:ascii="Times New Roman" w:eastAsia="Times New Roman" w:hAnsi="Times New Roman" w:cs="Times New Roman"/>
          <w:color w:val="000000"/>
          <w:sz w:val="27"/>
          <w:szCs w:val="27"/>
          <w:lang w:eastAsia="pl-PL"/>
        </w:rPr>
        <w:t xml:space="preserve"> utwardzenia o </w:t>
      </w:r>
      <w:r w:rsidRPr="00DD4B4F">
        <w:rPr>
          <w:rFonts w:ascii="Times New Roman" w:eastAsia="Times New Roman" w:hAnsi="Times New Roman" w:cs="Times New Roman"/>
          <w:color w:val="000000"/>
          <w:sz w:val="27"/>
          <w:szCs w:val="27"/>
          <w:lang w:eastAsia="pl-PL"/>
        </w:rPr>
        <w:lastRenderedPageBreak/>
        <w:t xml:space="preserve">nawierzchni z kostki betonowej porowatej grubości 8 cm przewidzianego pod ruch samochodów osobowych, dowiązanego do istniejącego zjazdu w południowo-zachodniej części działki oraz do drogi gminnej- ul. Piasta, przy dostosowaniu do wymogów jakie stawia się zjazdom publicznym, 3) wykonanie utwardzenia o nawierzchni z kostki betonowej porowatej grubości 8 cm przewidzianego pod ruch pieszy, wokół budynku Niepublicznego Zakładu Opieki Zdrowotnej, stanowiącego dojście do posesji oraz chodnik wzdłuż ul. Piasta, wraz z wykonaniem placyków o wymiarach 1,5x3,0m przewidzianych pod miejsca odpoczynku; - w terminie do 31.07.2020 - II ETAP Utwardzenie przewidziane pod ruch samochodów osobowych obustronnie ograniczono opornikami betonowymi 12x25x100 cm na ławie betonowej. Utwardzenie przewidziane pod ruch pieszy obustronnie ograniczono obrzeżami betonowymi 12x25x100 cm na ławie betonowej. W przypadku bezpośredniego sąsiedztwa utwardzenia z budynkiem, należy kostkę doprowadzić do budynku, bez zastosowania obrzeża. Woda opadowa wyprowadzana będzie poza projektowane utwardzenie za pośrednictwem spadków podłużnych i poprzecznych na chłonne tereny zielone znajdujące się w obrębie obszaru objętego opracowaniem, gdzie projektuje się również wymianę gruntu mającą za zadanie rozprowadzanie wód deszczowych. Ponadto konstrukcja utwardzenia z kostki betonowej porowatej pozwala na przesiąkanie wody przez jej warstwy i odprowadzanie jej do chłonnego podłoża gruntowego. Powyższe zapisy zgodne są ustaleniami projektowymi dokonanymi z Inwestorem - oraz wymogami norm technicznych. Projektowana inwestycja nie powoduje zmian w środowisku naturalnym a w rejonie robót nie ma obiektów zabytkowych i podlegających ochronie. Zakres przewidzianych prac objętych niniejszym przetargiem zawiera kosztorys ofertowy( Za-łączniki Nr 8b do SIWZ). Zamówienie obejmuje również organizację placu budowy oraz wykonanie innych robót wymaganych technologią. Wszystkie roboty należy wykonać zgodnie ze specyfikacją techniczną wykonania i odbioru robót ( </w:t>
      </w:r>
      <w:proofErr w:type="spellStart"/>
      <w:r w:rsidRPr="00DD4B4F">
        <w:rPr>
          <w:rFonts w:ascii="Times New Roman" w:eastAsia="Times New Roman" w:hAnsi="Times New Roman" w:cs="Times New Roman"/>
          <w:color w:val="000000"/>
          <w:sz w:val="27"/>
          <w:szCs w:val="27"/>
          <w:lang w:eastAsia="pl-PL"/>
        </w:rPr>
        <w:t>STWiORI</w:t>
      </w:r>
      <w:proofErr w:type="spellEnd"/>
      <w:r w:rsidRPr="00DD4B4F">
        <w:rPr>
          <w:rFonts w:ascii="Times New Roman" w:eastAsia="Times New Roman" w:hAnsi="Times New Roman" w:cs="Times New Roman"/>
          <w:color w:val="000000"/>
          <w:sz w:val="27"/>
          <w:szCs w:val="27"/>
          <w:lang w:eastAsia="pl-PL"/>
        </w:rPr>
        <w:t xml:space="preserve"> załącznik nr 9 do SIWZ). Szczegółowy zakres prac budowlanych drogowych ujęty jest w dokumentacji technicznej – Projekt Budowlany i Wykonawczy Przebudowy utwardzenia terenu przy Niepublicznym Zakładzie Opieki Zdrowotnej przy ulicy Piasta 30 w Milanówku opracowanych </w:t>
      </w:r>
      <w:r w:rsidRPr="00DD4B4F">
        <w:rPr>
          <w:rFonts w:ascii="Times New Roman" w:eastAsia="Times New Roman" w:hAnsi="Times New Roman" w:cs="Times New Roman"/>
          <w:color w:val="000000"/>
          <w:sz w:val="27"/>
          <w:szCs w:val="27"/>
          <w:lang w:eastAsia="pl-PL"/>
        </w:rPr>
        <w:lastRenderedPageBreak/>
        <w:t xml:space="preserve">przez Firmę IN-TEC-PLAN, ul. Fabryczna 3, kod 09-540 Sanniki, stanowiącej załączniki Nr 8 i 8a i przedmiaru robót - kosztorys ślepy załącznik nr 8c do Specyfikacji Istotnych Warunków Zamówienia ( SIWZ) oraz Specyfikacji Technicznej Wykonania i Odbioru Robót załącznik nr 9 do SIWZ. Ewentualne roboty nieprzewidziane ( nie ujęte w kosztorysie ofertowym i przedmiarze robót) rozliczane będą na osobne zlecenie kosztorysem powykonawczym jako roboty uzupełniające według podanych w ofercie stawek do kosztorysowania. UWAGA: Ze względu na wykonywanie prac w czynnym obiekcie budowlanym należy to uwzględnić w kalkulacji cen jednostkowych. Ośrodek Zdrowia będzie normalnie funkcjonował i należy zapewnić wjazd na teren ośrodka. Zastosowane materiały muszą być nowe fabrycznie i posiadać ważne atesty higieniczne, aprobaty techniczne i ważne certyfikaty dopuszczające do stosowania w budownictwie. Zamawiający informuje, iż przewiduje możliwość udzielenia zamówień uzupełniających, o których mowa w art. 67 ust. 1 pkt 6 ustawy. (do 10 % wartości zamówienia podstawowego) Zamawiający dopuszcza złożenie ofert zawierających rozwiązania równoważne z tym, że parametry zaproponowanych urządzeń i materiałów nie mogą być gorsze niż urządzeń i materiałów określonych w specyfikacji technicznej wykonania i odbioru robót ( </w:t>
      </w:r>
      <w:proofErr w:type="spellStart"/>
      <w:r w:rsidRPr="00DD4B4F">
        <w:rPr>
          <w:rFonts w:ascii="Times New Roman" w:eastAsia="Times New Roman" w:hAnsi="Times New Roman" w:cs="Times New Roman"/>
          <w:color w:val="000000"/>
          <w:sz w:val="27"/>
          <w:szCs w:val="27"/>
          <w:lang w:eastAsia="pl-PL"/>
        </w:rPr>
        <w:t>STWiOR</w:t>
      </w:r>
      <w:proofErr w:type="spellEnd"/>
      <w:r w:rsidRPr="00DD4B4F">
        <w:rPr>
          <w:rFonts w:ascii="Times New Roman" w:eastAsia="Times New Roman" w:hAnsi="Times New Roman" w:cs="Times New Roman"/>
          <w:color w:val="000000"/>
          <w:sz w:val="27"/>
          <w:szCs w:val="27"/>
          <w:lang w:eastAsia="pl-PL"/>
        </w:rPr>
        <w:t>) we wszystkich branżach. Udowodnienie równoważności należy do obowiązków wykonawcy ( ekspertyzy, certyfikaty itp.). Zamawiający nie dopuszcza składania ofert wariantowych. Dopuszcza możliwość składania ofert częściowych. Osobna oferta na wycinki drzew (ETAP I) i niezależna na pozostały zakres prac budowlanych (ETAP II). Warunki dodatkowe dotyczące przedmiotu zamówienia: wymagany okres gwarancji wynosi trzy lata od daty odbioru końcowego dla robót budowlanych (do-tyczy tylko ETAPU II).</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2) Wspólny Słownik Zamówień(CPV): </w:t>
      </w:r>
      <w:r w:rsidRPr="00DD4B4F">
        <w:rPr>
          <w:rFonts w:ascii="Times New Roman" w:eastAsia="Times New Roman" w:hAnsi="Times New Roman" w:cs="Times New Roman"/>
          <w:color w:val="000000"/>
          <w:sz w:val="27"/>
          <w:szCs w:val="27"/>
          <w:lang w:eastAsia="pl-PL"/>
        </w:rPr>
        <w:t>45110000-1, 45112000-5, 77314100-5, 45233200-1</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D4B4F">
        <w:rPr>
          <w:rFonts w:ascii="Times New Roman" w:eastAsia="Times New Roman" w:hAnsi="Times New Roman" w:cs="Times New Roman"/>
          <w:color w:val="000000"/>
          <w:sz w:val="27"/>
          <w:szCs w:val="27"/>
          <w:lang w:eastAsia="pl-PL"/>
        </w:rPr>
        <w:br/>
        <w:t>Wartość bez VAT:</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lastRenderedPageBreak/>
        <w:t>Waluta:</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4) Czas trwania lub termin wykonania:</w:t>
      </w:r>
      <w:r w:rsidRPr="00DD4B4F">
        <w:rPr>
          <w:rFonts w:ascii="Times New Roman" w:eastAsia="Times New Roman" w:hAnsi="Times New Roman" w:cs="Times New Roman"/>
          <w:color w:val="000000"/>
          <w:sz w:val="27"/>
          <w:szCs w:val="27"/>
          <w:lang w:eastAsia="pl-PL"/>
        </w:rPr>
        <w:br/>
        <w:t>okres w miesiącach:</w:t>
      </w:r>
      <w:r w:rsidRPr="00DD4B4F">
        <w:rPr>
          <w:rFonts w:ascii="Times New Roman" w:eastAsia="Times New Roman" w:hAnsi="Times New Roman" w:cs="Times New Roman"/>
          <w:color w:val="000000"/>
          <w:sz w:val="27"/>
          <w:szCs w:val="27"/>
          <w:lang w:eastAsia="pl-PL"/>
        </w:rPr>
        <w:br/>
        <w:t>okres w dniach:</w:t>
      </w:r>
      <w:r w:rsidRPr="00DD4B4F">
        <w:rPr>
          <w:rFonts w:ascii="Times New Roman" w:eastAsia="Times New Roman" w:hAnsi="Times New Roman" w:cs="Times New Roman"/>
          <w:color w:val="000000"/>
          <w:sz w:val="27"/>
          <w:szCs w:val="27"/>
          <w:lang w:eastAsia="pl-PL"/>
        </w:rPr>
        <w:br/>
        <w:t>data rozpoczęcia:</w:t>
      </w:r>
      <w:r w:rsidRPr="00DD4B4F">
        <w:rPr>
          <w:rFonts w:ascii="Times New Roman" w:eastAsia="Times New Roman" w:hAnsi="Times New Roman" w:cs="Times New Roman"/>
          <w:color w:val="000000"/>
          <w:sz w:val="27"/>
          <w:szCs w:val="27"/>
          <w:lang w:eastAsia="pl-PL"/>
        </w:rPr>
        <w:br/>
        <w:t>data zakończenia: 2020-07-31</w:t>
      </w: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Znaczenie</w:t>
            </w:r>
          </w:p>
        </w:tc>
      </w:tr>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60,00</w:t>
            </w:r>
          </w:p>
        </w:tc>
      </w:tr>
      <w:tr w:rsidR="00DD4B4F" w:rsidRPr="00DD4B4F" w:rsidTr="00DD4B4F">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sz w:val="24"/>
                <w:szCs w:val="24"/>
                <w:lang w:eastAsia="pl-PL"/>
              </w:rPr>
              <w:t>40,00</w:t>
            </w:r>
          </w:p>
        </w:tc>
      </w:tr>
    </w:tbl>
    <w:p w:rsidR="00DD4B4F" w:rsidRPr="00DD4B4F" w:rsidRDefault="00DD4B4F" w:rsidP="00DD4B4F">
      <w:pPr>
        <w:spacing w:after="270" w:line="450" w:lineRule="atLeast"/>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br/>
      </w:r>
      <w:r w:rsidRPr="00DD4B4F">
        <w:rPr>
          <w:rFonts w:ascii="Times New Roman" w:eastAsia="Times New Roman" w:hAnsi="Times New Roman" w:cs="Times New Roman"/>
          <w:b/>
          <w:bCs/>
          <w:color w:val="000000"/>
          <w:sz w:val="27"/>
          <w:szCs w:val="27"/>
          <w:lang w:eastAsia="pl-PL"/>
        </w:rPr>
        <w:t>6) INFORMACJE DODATKOWE:</w:t>
      </w:r>
      <w:r w:rsidRPr="00DD4B4F">
        <w:rPr>
          <w:rFonts w:ascii="Times New Roman" w:eastAsia="Times New Roman" w:hAnsi="Times New Roman" w:cs="Times New Roman"/>
          <w:color w:val="000000"/>
          <w:sz w:val="27"/>
          <w:szCs w:val="27"/>
          <w:lang w:eastAsia="pl-PL"/>
        </w:rPr>
        <w:br/>
      </w:r>
    </w:p>
    <w:p w:rsidR="00DD4B4F" w:rsidRPr="00DD4B4F" w:rsidRDefault="00DD4B4F" w:rsidP="00DD4B4F">
      <w:pPr>
        <w:spacing w:after="270" w:line="450" w:lineRule="atLeast"/>
        <w:rPr>
          <w:rFonts w:ascii="Times New Roman" w:eastAsia="Times New Roman" w:hAnsi="Times New Roman" w:cs="Times New Roman"/>
          <w:color w:val="000000"/>
          <w:sz w:val="27"/>
          <w:szCs w:val="27"/>
          <w:lang w:eastAsia="pl-PL"/>
        </w:rPr>
      </w:pPr>
    </w:p>
    <w:p w:rsidR="00DD4B4F" w:rsidRPr="00DD4B4F" w:rsidRDefault="00DD4B4F" w:rsidP="00DD4B4F">
      <w:pPr>
        <w:spacing w:after="0" w:line="240" w:lineRule="auto"/>
        <w:rPr>
          <w:rFonts w:ascii="Times New Roman" w:eastAsia="Times New Roman" w:hAnsi="Times New Roman" w:cs="Times New Roman"/>
          <w:sz w:val="24"/>
          <w:szCs w:val="24"/>
          <w:lang w:eastAsia="pl-PL"/>
        </w:rPr>
      </w:pPr>
      <w:r w:rsidRPr="00DD4B4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D4B4F" w:rsidRPr="00DD4B4F" w:rsidTr="00DD4B4F">
        <w:trPr>
          <w:tblCellSpacing w:w="15" w:type="dxa"/>
        </w:trPr>
        <w:tc>
          <w:tcPr>
            <w:tcW w:w="0" w:type="auto"/>
            <w:vAlign w:val="center"/>
            <w:hideMark/>
          </w:tcPr>
          <w:p w:rsidR="00DD4B4F" w:rsidRPr="00DD4B4F" w:rsidRDefault="00DD4B4F" w:rsidP="00DD4B4F">
            <w:pPr>
              <w:spacing w:after="0" w:line="240" w:lineRule="auto"/>
              <w:rPr>
                <w:rFonts w:ascii="Times New Roman" w:eastAsia="Times New Roman" w:hAnsi="Times New Roman" w:cs="Times New Roman"/>
                <w:color w:val="000000"/>
                <w:sz w:val="27"/>
                <w:szCs w:val="27"/>
                <w:lang w:eastAsia="pl-PL"/>
              </w:rPr>
            </w:pPr>
            <w:r w:rsidRPr="00DD4B4F">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8F4DA6" w:rsidRDefault="008F4DA6">
      <w:bookmarkStart w:id="0" w:name="_GoBack"/>
      <w:bookmarkEnd w:id="0"/>
    </w:p>
    <w:sectPr w:rsidR="008F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4F"/>
    <w:rsid w:val="008F4DA6"/>
    <w:rsid w:val="00DD4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20270-AD67-46C8-B136-F5306A1E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82777">
      <w:bodyDiv w:val="1"/>
      <w:marLeft w:val="0"/>
      <w:marRight w:val="0"/>
      <w:marTop w:val="0"/>
      <w:marBottom w:val="0"/>
      <w:divBdr>
        <w:top w:val="none" w:sz="0" w:space="0" w:color="auto"/>
        <w:left w:val="none" w:sz="0" w:space="0" w:color="auto"/>
        <w:bottom w:val="none" w:sz="0" w:space="0" w:color="auto"/>
        <w:right w:val="none" w:sz="0" w:space="0" w:color="auto"/>
      </w:divBdr>
      <w:divsChild>
        <w:div w:id="262568486">
          <w:marLeft w:val="0"/>
          <w:marRight w:val="0"/>
          <w:marTop w:val="0"/>
          <w:marBottom w:val="0"/>
          <w:divBdr>
            <w:top w:val="none" w:sz="0" w:space="0" w:color="auto"/>
            <w:left w:val="none" w:sz="0" w:space="0" w:color="auto"/>
            <w:bottom w:val="none" w:sz="0" w:space="0" w:color="auto"/>
            <w:right w:val="none" w:sz="0" w:space="0" w:color="auto"/>
          </w:divBdr>
          <w:divsChild>
            <w:div w:id="1985424122">
              <w:marLeft w:val="0"/>
              <w:marRight w:val="0"/>
              <w:marTop w:val="0"/>
              <w:marBottom w:val="0"/>
              <w:divBdr>
                <w:top w:val="none" w:sz="0" w:space="0" w:color="auto"/>
                <w:left w:val="none" w:sz="0" w:space="0" w:color="auto"/>
                <w:bottom w:val="none" w:sz="0" w:space="0" w:color="auto"/>
                <w:right w:val="none" w:sz="0" w:space="0" w:color="auto"/>
              </w:divBdr>
            </w:div>
            <w:div w:id="1559052081">
              <w:marLeft w:val="0"/>
              <w:marRight w:val="0"/>
              <w:marTop w:val="0"/>
              <w:marBottom w:val="0"/>
              <w:divBdr>
                <w:top w:val="none" w:sz="0" w:space="0" w:color="auto"/>
                <w:left w:val="none" w:sz="0" w:space="0" w:color="auto"/>
                <w:bottom w:val="none" w:sz="0" w:space="0" w:color="auto"/>
                <w:right w:val="none" w:sz="0" w:space="0" w:color="auto"/>
              </w:divBdr>
            </w:div>
            <w:div w:id="325474146">
              <w:marLeft w:val="0"/>
              <w:marRight w:val="0"/>
              <w:marTop w:val="0"/>
              <w:marBottom w:val="0"/>
              <w:divBdr>
                <w:top w:val="none" w:sz="0" w:space="0" w:color="auto"/>
                <w:left w:val="none" w:sz="0" w:space="0" w:color="auto"/>
                <w:bottom w:val="none" w:sz="0" w:space="0" w:color="auto"/>
                <w:right w:val="none" w:sz="0" w:space="0" w:color="auto"/>
              </w:divBdr>
              <w:divsChild>
                <w:div w:id="1706903661">
                  <w:marLeft w:val="0"/>
                  <w:marRight w:val="0"/>
                  <w:marTop w:val="0"/>
                  <w:marBottom w:val="0"/>
                  <w:divBdr>
                    <w:top w:val="none" w:sz="0" w:space="0" w:color="auto"/>
                    <w:left w:val="none" w:sz="0" w:space="0" w:color="auto"/>
                    <w:bottom w:val="none" w:sz="0" w:space="0" w:color="auto"/>
                    <w:right w:val="none" w:sz="0" w:space="0" w:color="auto"/>
                  </w:divBdr>
                </w:div>
              </w:divsChild>
            </w:div>
            <w:div w:id="893541598">
              <w:marLeft w:val="0"/>
              <w:marRight w:val="0"/>
              <w:marTop w:val="0"/>
              <w:marBottom w:val="0"/>
              <w:divBdr>
                <w:top w:val="none" w:sz="0" w:space="0" w:color="auto"/>
                <w:left w:val="none" w:sz="0" w:space="0" w:color="auto"/>
                <w:bottom w:val="none" w:sz="0" w:space="0" w:color="auto"/>
                <w:right w:val="none" w:sz="0" w:space="0" w:color="auto"/>
              </w:divBdr>
              <w:divsChild>
                <w:div w:id="1897278085">
                  <w:marLeft w:val="0"/>
                  <w:marRight w:val="0"/>
                  <w:marTop w:val="0"/>
                  <w:marBottom w:val="0"/>
                  <w:divBdr>
                    <w:top w:val="none" w:sz="0" w:space="0" w:color="auto"/>
                    <w:left w:val="none" w:sz="0" w:space="0" w:color="auto"/>
                    <w:bottom w:val="none" w:sz="0" w:space="0" w:color="auto"/>
                    <w:right w:val="none" w:sz="0" w:space="0" w:color="auto"/>
                  </w:divBdr>
                </w:div>
              </w:divsChild>
            </w:div>
            <w:div w:id="1610434564">
              <w:marLeft w:val="0"/>
              <w:marRight w:val="0"/>
              <w:marTop w:val="0"/>
              <w:marBottom w:val="0"/>
              <w:divBdr>
                <w:top w:val="none" w:sz="0" w:space="0" w:color="auto"/>
                <w:left w:val="none" w:sz="0" w:space="0" w:color="auto"/>
                <w:bottom w:val="none" w:sz="0" w:space="0" w:color="auto"/>
                <w:right w:val="none" w:sz="0" w:space="0" w:color="auto"/>
              </w:divBdr>
              <w:divsChild>
                <w:div w:id="1558784239">
                  <w:marLeft w:val="0"/>
                  <w:marRight w:val="0"/>
                  <w:marTop w:val="0"/>
                  <w:marBottom w:val="0"/>
                  <w:divBdr>
                    <w:top w:val="none" w:sz="0" w:space="0" w:color="auto"/>
                    <w:left w:val="none" w:sz="0" w:space="0" w:color="auto"/>
                    <w:bottom w:val="none" w:sz="0" w:space="0" w:color="auto"/>
                    <w:right w:val="none" w:sz="0" w:space="0" w:color="auto"/>
                  </w:divBdr>
                </w:div>
                <w:div w:id="2035572200">
                  <w:marLeft w:val="0"/>
                  <w:marRight w:val="0"/>
                  <w:marTop w:val="0"/>
                  <w:marBottom w:val="0"/>
                  <w:divBdr>
                    <w:top w:val="none" w:sz="0" w:space="0" w:color="auto"/>
                    <w:left w:val="none" w:sz="0" w:space="0" w:color="auto"/>
                    <w:bottom w:val="none" w:sz="0" w:space="0" w:color="auto"/>
                    <w:right w:val="none" w:sz="0" w:space="0" w:color="auto"/>
                  </w:divBdr>
                </w:div>
                <w:div w:id="762579277">
                  <w:marLeft w:val="0"/>
                  <w:marRight w:val="0"/>
                  <w:marTop w:val="0"/>
                  <w:marBottom w:val="0"/>
                  <w:divBdr>
                    <w:top w:val="none" w:sz="0" w:space="0" w:color="auto"/>
                    <w:left w:val="none" w:sz="0" w:space="0" w:color="auto"/>
                    <w:bottom w:val="none" w:sz="0" w:space="0" w:color="auto"/>
                    <w:right w:val="none" w:sz="0" w:space="0" w:color="auto"/>
                  </w:divBdr>
                </w:div>
                <w:div w:id="1478569986">
                  <w:marLeft w:val="0"/>
                  <w:marRight w:val="0"/>
                  <w:marTop w:val="0"/>
                  <w:marBottom w:val="0"/>
                  <w:divBdr>
                    <w:top w:val="none" w:sz="0" w:space="0" w:color="auto"/>
                    <w:left w:val="none" w:sz="0" w:space="0" w:color="auto"/>
                    <w:bottom w:val="none" w:sz="0" w:space="0" w:color="auto"/>
                    <w:right w:val="none" w:sz="0" w:space="0" w:color="auto"/>
                  </w:divBdr>
                </w:div>
              </w:divsChild>
            </w:div>
            <w:div w:id="993681104">
              <w:marLeft w:val="0"/>
              <w:marRight w:val="0"/>
              <w:marTop w:val="0"/>
              <w:marBottom w:val="0"/>
              <w:divBdr>
                <w:top w:val="none" w:sz="0" w:space="0" w:color="auto"/>
                <w:left w:val="none" w:sz="0" w:space="0" w:color="auto"/>
                <w:bottom w:val="none" w:sz="0" w:space="0" w:color="auto"/>
                <w:right w:val="none" w:sz="0" w:space="0" w:color="auto"/>
              </w:divBdr>
              <w:divsChild>
                <w:div w:id="1673414191">
                  <w:marLeft w:val="0"/>
                  <w:marRight w:val="0"/>
                  <w:marTop w:val="0"/>
                  <w:marBottom w:val="0"/>
                  <w:divBdr>
                    <w:top w:val="none" w:sz="0" w:space="0" w:color="auto"/>
                    <w:left w:val="none" w:sz="0" w:space="0" w:color="auto"/>
                    <w:bottom w:val="none" w:sz="0" w:space="0" w:color="auto"/>
                    <w:right w:val="none" w:sz="0" w:space="0" w:color="auto"/>
                  </w:divBdr>
                </w:div>
                <w:div w:id="295261663">
                  <w:marLeft w:val="0"/>
                  <w:marRight w:val="0"/>
                  <w:marTop w:val="0"/>
                  <w:marBottom w:val="0"/>
                  <w:divBdr>
                    <w:top w:val="none" w:sz="0" w:space="0" w:color="auto"/>
                    <w:left w:val="none" w:sz="0" w:space="0" w:color="auto"/>
                    <w:bottom w:val="none" w:sz="0" w:space="0" w:color="auto"/>
                    <w:right w:val="none" w:sz="0" w:space="0" w:color="auto"/>
                  </w:divBdr>
                </w:div>
                <w:div w:id="1652782451">
                  <w:marLeft w:val="0"/>
                  <w:marRight w:val="0"/>
                  <w:marTop w:val="0"/>
                  <w:marBottom w:val="0"/>
                  <w:divBdr>
                    <w:top w:val="none" w:sz="0" w:space="0" w:color="auto"/>
                    <w:left w:val="none" w:sz="0" w:space="0" w:color="auto"/>
                    <w:bottom w:val="none" w:sz="0" w:space="0" w:color="auto"/>
                    <w:right w:val="none" w:sz="0" w:space="0" w:color="auto"/>
                  </w:divBdr>
                </w:div>
                <w:div w:id="1963345236">
                  <w:marLeft w:val="0"/>
                  <w:marRight w:val="0"/>
                  <w:marTop w:val="0"/>
                  <w:marBottom w:val="0"/>
                  <w:divBdr>
                    <w:top w:val="none" w:sz="0" w:space="0" w:color="auto"/>
                    <w:left w:val="none" w:sz="0" w:space="0" w:color="auto"/>
                    <w:bottom w:val="none" w:sz="0" w:space="0" w:color="auto"/>
                    <w:right w:val="none" w:sz="0" w:space="0" w:color="auto"/>
                  </w:divBdr>
                </w:div>
                <w:div w:id="1120225273">
                  <w:marLeft w:val="0"/>
                  <w:marRight w:val="0"/>
                  <w:marTop w:val="0"/>
                  <w:marBottom w:val="0"/>
                  <w:divBdr>
                    <w:top w:val="none" w:sz="0" w:space="0" w:color="auto"/>
                    <w:left w:val="none" w:sz="0" w:space="0" w:color="auto"/>
                    <w:bottom w:val="none" w:sz="0" w:space="0" w:color="auto"/>
                    <w:right w:val="none" w:sz="0" w:space="0" w:color="auto"/>
                  </w:divBdr>
                </w:div>
                <w:div w:id="1120757396">
                  <w:marLeft w:val="0"/>
                  <w:marRight w:val="0"/>
                  <w:marTop w:val="0"/>
                  <w:marBottom w:val="0"/>
                  <w:divBdr>
                    <w:top w:val="none" w:sz="0" w:space="0" w:color="auto"/>
                    <w:left w:val="none" w:sz="0" w:space="0" w:color="auto"/>
                    <w:bottom w:val="none" w:sz="0" w:space="0" w:color="auto"/>
                    <w:right w:val="none" w:sz="0" w:space="0" w:color="auto"/>
                  </w:divBdr>
                </w:div>
                <w:div w:id="1474786991">
                  <w:marLeft w:val="0"/>
                  <w:marRight w:val="0"/>
                  <w:marTop w:val="0"/>
                  <w:marBottom w:val="0"/>
                  <w:divBdr>
                    <w:top w:val="none" w:sz="0" w:space="0" w:color="auto"/>
                    <w:left w:val="none" w:sz="0" w:space="0" w:color="auto"/>
                    <w:bottom w:val="none" w:sz="0" w:space="0" w:color="auto"/>
                    <w:right w:val="none" w:sz="0" w:space="0" w:color="auto"/>
                  </w:divBdr>
                </w:div>
              </w:divsChild>
            </w:div>
            <w:div w:id="1514029766">
              <w:marLeft w:val="0"/>
              <w:marRight w:val="0"/>
              <w:marTop w:val="0"/>
              <w:marBottom w:val="0"/>
              <w:divBdr>
                <w:top w:val="none" w:sz="0" w:space="0" w:color="auto"/>
                <w:left w:val="none" w:sz="0" w:space="0" w:color="auto"/>
                <w:bottom w:val="none" w:sz="0" w:space="0" w:color="auto"/>
                <w:right w:val="none" w:sz="0" w:space="0" w:color="auto"/>
              </w:divBdr>
              <w:divsChild>
                <w:div w:id="1896621091">
                  <w:marLeft w:val="0"/>
                  <w:marRight w:val="0"/>
                  <w:marTop w:val="0"/>
                  <w:marBottom w:val="0"/>
                  <w:divBdr>
                    <w:top w:val="none" w:sz="0" w:space="0" w:color="auto"/>
                    <w:left w:val="none" w:sz="0" w:space="0" w:color="auto"/>
                    <w:bottom w:val="none" w:sz="0" w:space="0" w:color="auto"/>
                    <w:right w:val="none" w:sz="0" w:space="0" w:color="auto"/>
                  </w:divBdr>
                </w:div>
                <w:div w:id="721172920">
                  <w:marLeft w:val="0"/>
                  <w:marRight w:val="0"/>
                  <w:marTop w:val="0"/>
                  <w:marBottom w:val="0"/>
                  <w:divBdr>
                    <w:top w:val="none" w:sz="0" w:space="0" w:color="auto"/>
                    <w:left w:val="none" w:sz="0" w:space="0" w:color="auto"/>
                    <w:bottom w:val="none" w:sz="0" w:space="0" w:color="auto"/>
                    <w:right w:val="none" w:sz="0" w:space="0" w:color="auto"/>
                  </w:divBdr>
                </w:div>
              </w:divsChild>
            </w:div>
            <w:div w:id="1868635115">
              <w:marLeft w:val="0"/>
              <w:marRight w:val="0"/>
              <w:marTop w:val="0"/>
              <w:marBottom w:val="0"/>
              <w:divBdr>
                <w:top w:val="none" w:sz="0" w:space="0" w:color="auto"/>
                <w:left w:val="none" w:sz="0" w:space="0" w:color="auto"/>
                <w:bottom w:val="none" w:sz="0" w:space="0" w:color="auto"/>
                <w:right w:val="none" w:sz="0" w:space="0" w:color="auto"/>
              </w:divBdr>
              <w:divsChild>
                <w:div w:id="1330789305">
                  <w:marLeft w:val="0"/>
                  <w:marRight w:val="0"/>
                  <w:marTop w:val="0"/>
                  <w:marBottom w:val="0"/>
                  <w:divBdr>
                    <w:top w:val="none" w:sz="0" w:space="0" w:color="auto"/>
                    <w:left w:val="none" w:sz="0" w:space="0" w:color="auto"/>
                    <w:bottom w:val="none" w:sz="0" w:space="0" w:color="auto"/>
                    <w:right w:val="none" w:sz="0" w:space="0" w:color="auto"/>
                  </w:divBdr>
                </w:div>
                <w:div w:id="1285842276">
                  <w:marLeft w:val="0"/>
                  <w:marRight w:val="0"/>
                  <w:marTop w:val="0"/>
                  <w:marBottom w:val="0"/>
                  <w:divBdr>
                    <w:top w:val="none" w:sz="0" w:space="0" w:color="auto"/>
                    <w:left w:val="none" w:sz="0" w:space="0" w:color="auto"/>
                    <w:bottom w:val="none" w:sz="0" w:space="0" w:color="auto"/>
                    <w:right w:val="none" w:sz="0" w:space="0" w:color="auto"/>
                  </w:divBdr>
                </w:div>
                <w:div w:id="1660302312">
                  <w:marLeft w:val="0"/>
                  <w:marRight w:val="0"/>
                  <w:marTop w:val="0"/>
                  <w:marBottom w:val="0"/>
                  <w:divBdr>
                    <w:top w:val="none" w:sz="0" w:space="0" w:color="auto"/>
                    <w:left w:val="none" w:sz="0" w:space="0" w:color="auto"/>
                    <w:bottom w:val="none" w:sz="0" w:space="0" w:color="auto"/>
                    <w:right w:val="none" w:sz="0" w:space="0" w:color="auto"/>
                  </w:divBdr>
                </w:div>
                <w:div w:id="1448505605">
                  <w:marLeft w:val="0"/>
                  <w:marRight w:val="0"/>
                  <w:marTop w:val="0"/>
                  <w:marBottom w:val="0"/>
                  <w:divBdr>
                    <w:top w:val="none" w:sz="0" w:space="0" w:color="auto"/>
                    <w:left w:val="none" w:sz="0" w:space="0" w:color="auto"/>
                    <w:bottom w:val="none" w:sz="0" w:space="0" w:color="auto"/>
                    <w:right w:val="none" w:sz="0" w:space="0" w:color="auto"/>
                  </w:divBdr>
                </w:div>
                <w:div w:id="120537887">
                  <w:marLeft w:val="0"/>
                  <w:marRight w:val="0"/>
                  <w:marTop w:val="0"/>
                  <w:marBottom w:val="0"/>
                  <w:divBdr>
                    <w:top w:val="none" w:sz="0" w:space="0" w:color="auto"/>
                    <w:left w:val="none" w:sz="0" w:space="0" w:color="auto"/>
                    <w:bottom w:val="none" w:sz="0" w:space="0" w:color="auto"/>
                    <w:right w:val="none" w:sz="0" w:space="0" w:color="auto"/>
                  </w:divBdr>
                </w:div>
                <w:div w:id="309869148">
                  <w:marLeft w:val="0"/>
                  <w:marRight w:val="0"/>
                  <w:marTop w:val="0"/>
                  <w:marBottom w:val="0"/>
                  <w:divBdr>
                    <w:top w:val="none" w:sz="0" w:space="0" w:color="auto"/>
                    <w:left w:val="none" w:sz="0" w:space="0" w:color="auto"/>
                    <w:bottom w:val="none" w:sz="0" w:space="0" w:color="auto"/>
                    <w:right w:val="none" w:sz="0" w:space="0" w:color="auto"/>
                  </w:divBdr>
                </w:div>
              </w:divsChild>
            </w:div>
            <w:div w:id="392394580">
              <w:marLeft w:val="0"/>
              <w:marRight w:val="0"/>
              <w:marTop w:val="0"/>
              <w:marBottom w:val="0"/>
              <w:divBdr>
                <w:top w:val="none" w:sz="0" w:space="0" w:color="auto"/>
                <w:left w:val="none" w:sz="0" w:space="0" w:color="auto"/>
                <w:bottom w:val="none" w:sz="0" w:space="0" w:color="auto"/>
                <w:right w:val="none" w:sz="0" w:space="0" w:color="auto"/>
              </w:divBdr>
              <w:divsChild>
                <w:div w:id="76439648">
                  <w:marLeft w:val="0"/>
                  <w:marRight w:val="0"/>
                  <w:marTop w:val="0"/>
                  <w:marBottom w:val="0"/>
                  <w:divBdr>
                    <w:top w:val="none" w:sz="0" w:space="0" w:color="auto"/>
                    <w:left w:val="none" w:sz="0" w:space="0" w:color="auto"/>
                    <w:bottom w:val="none" w:sz="0" w:space="0" w:color="auto"/>
                    <w:right w:val="none" w:sz="0" w:space="0" w:color="auto"/>
                  </w:divBdr>
                </w:div>
                <w:div w:id="1434281451">
                  <w:marLeft w:val="0"/>
                  <w:marRight w:val="0"/>
                  <w:marTop w:val="0"/>
                  <w:marBottom w:val="0"/>
                  <w:divBdr>
                    <w:top w:val="none" w:sz="0" w:space="0" w:color="auto"/>
                    <w:left w:val="none" w:sz="0" w:space="0" w:color="auto"/>
                    <w:bottom w:val="none" w:sz="0" w:space="0" w:color="auto"/>
                    <w:right w:val="none" w:sz="0" w:space="0" w:color="auto"/>
                  </w:divBdr>
                </w:div>
                <w:div w:id="7604984">
                  <w:marLeft w:val="0"/>
                  <w:marRight w:val="0"/>
                  <w:marTop w:val="0"/>
                  <w:marBottom w:val="0"/>
                  <w:divBdr>
                    <w:top w:val="none" w:sz="0" w:space="0" w:color="auto"/>
                    <w:left w:val="none" w:sz="0" w:space="0" w:color="auto"/>
                    <w:bottom w:val="none" w:sz="0" w:space="0" w:color="auto"/>
                    <w:right w:val="none" w:sz="0" w:space="0" w:color="auto"/>
                  </w:divBdr>
                </w:div>
                <w:div w:id="1569222418">
                  <w:marLeft w:val="0"/>
                  <w:marRight w:val="0"/>
                  <w:marTop w:val="0"/>
                  <w:marBottom w:val="0"/>
                  <w:divBdr>
                    <w:top w:val="none" w:sz="0" w:space="0" w:color="auto"/>
                    <w:left w:val="none" w:sz="0" w:space="0" w:color="auto"/>
                    <w:bottom w:val="none" w:sz="0" w:space="0" w:color="auto"/>
                    <w:right w:val="none" w:sz="0" w:space="0" w:color="auto"/>
                  </w:divBdr>
                </w:div>
                <w:div w:id="681934819">
                  <w:marLeft w:val="0"/>
                  <w:marRight w:val="0"/>
                  <w:marTop w:val="0"/>
                  <w:marBottom w:val="0"/>
                  <w:divBdr>
                    <w:top w:val="none" w:sz="0" w:space="0" w:color="auto"/>
                    <w:left w:val="none" w:sz="0" w:space="0" w:color="auto"/>
                    <w:bottom w:val="none" w:sz="0" w:space="0" w:color="auto"/>
                    <w:right w:val="none" w:sz="0" w:space="0" w:color="auto"/>
                  </w:divBdr>
                </w:div>
                <w:div w:id="1222864450">
                  <w:marLeft w:val="0"/>
                  <w:marRight w:val="0"/>
                  <w:marTop w:val="0"/>
                  <w:marBottom w:val="0"/>
                  <w:divBdr>
                    <w:top w:val="none" w:sz="0" w:space="0" w:color="auto"/>
                    <w:left w:val="none" w:sz="0" w:space="0" w:color="auto"/>
                    <w:bottom w:val="none" w:sz="0" w:space="0" w:color="auto"/>
                    <w:right w:val="none" w:sz="0" w:space="0" w:color="auto"/>
                  </w:divBdr>
                </w:div>
                <w:div w:id="71398211">
                  <w:marLeft w:val="0"/>
                  <w:marRight w:val="0"/>
                  <w:marTop w:val="0"/>
                  <w:marBottom w:val="0"/>
                  <w:divBdr>
                    <w:top w:val="none" w:sz="0" w:space="0" w:color="auto"/>
                    <w:left w:val="none" w:sz="0" w:space="0" w:color="auto"/>
                    <w:bottom w:val="none" w:sz="0" w:space="0" w:color="auto"/>
                    <w:right w:val="none" w:sz="0" w:space="0" w:color="auto"/>
                  </w:divBdr>
                </w:div>
                <w:div w:id="1017662476">
                  <w:marLeft w:val="0"/>
                  <w:marRight w:val="0"/>
                  <w:marTop w:val="0"/>
                  <w:marBottom w:val="0"/>
                  <w:divBdr>
                    <w:top w:val="none" w:sz="0" w:space="0" w:color="auto"/>
                    <w:left w:val="none" w:sz="0" w:space="0" w:color="auto"/>
                    <w:bottom w:val="none" w:sz="0" w:space="0" w:color="auto"/>
                    <w:right w:val="none" w:sz="0" w:space="0" w:color="auto"/>
                  </w:divBdr>
                </w:div>
              </w:divsChild>
            </w:div>
            <w:div w:id="4774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5351</Words>
  <Characters>32109</Characters>
  <Application>Microsoft Office Word</Application>
  <DocSecurity>0</DocSecurity>
  <Lines>267</Lines>
  <Paragraphs>74</Paragraphs>
  <ScaleCrop>false</ScaleCrop>
  <Company/>
  <LinksUpToDate>false</LinksUpToDate>
  <CharactersWithSpaces>37386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2020-01-10T09:26:00Z</dcterms:created>
  <dcterms:modified xsi:type="dcterms:W3CDTF">2020-01-10T09:26:00Z</dcterms:modified>
</cp:coreProperties>
</file>